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E3362" w14:textId="4DBFA39C" w:rsidR="00252B00" w:rsidRPr="00F619C5" w:rsidRDefault="00252B00" w:rsidP="00252B00">
      <w:pPr>
        <w:pStyle w:val="Header"/>
        <w:rPr>
          <w:b/>
          <w:bCs/>
          <w:sz w:val="20"/>
          <w:szCs w:val="22"/>
          <w:lang w:val="en-CA"/>
        </w:rPr>
      </w:pPr>
      <w:bookmarkStart w:id="0" w:name="_Hlk67474238"/>
      <w:bookmarkEnd w:id="0"/>
      <w:r w:rsidRPr="00F619C5">
        <w:rPr>
          <w:b/>
          <w:bCs/>
          <w:sz w:val="20"/>
          <w:szCs w:val="22"/>
          <w:lang w:val="en-CA"/>
        </w:rPr>
        <w:t>3GPP TSG RAN WG4 Meeting #110bis</w:t>
      </w:r>
      <w:r w:rsidRPr="00F619C5">
        <w:rPr>
          <w:b/>
          <w:bCs/>
          <w:sz w:val="20"/>
          <w:szCs w:val="22"/>
          <w:lang w:val="en-CA"/>
        </w:rPr>
        <w:tab/>
      </w:r>
      <w:r w:rsidRPr="00F619C5">
        <w:rPr>
          <w:b/>
          <w:bCs/>
          <w:sz w:val="20"/>
          <w:szCs w:val="22"/>
          <w:lang w:val="en-CA"/>
        </w:rPr>
        <w:tab/>
      </w:r>
      <w:r w:rsidRPr="00F619C5">
        <w:rPr>
          <w:b/>
          <w:bCs/>
          <w:sz w:val="20"/>
          <w:szCs w:val="22"/>
          <w:lang w:val="en-CA"/>
        </w:rPr>
        <w:tab/>
      </w:r>
      <w:r w:rsidRPr="00F619C5">
        <w:rPr>
          <w:b/>
          <w:bCs/>
          <w:sz w:val="20"/>
          <w:szCs w:val="22"/>
          <w:lang w:val="en-CA"/>
        </w:rPr>
        <w:tab/>
      </w:r>
      <w:r w:rsidRPr="00F619C5">
        <w:rPr>
          <w:b/>
          <w:bCs/>
          <w:sz w:val="20"/>
          <w:szCs w:val="22"/>
          <w:lang w:val="en-CA"/>
        </w:rPr>
        <w:tab/>
      </w:r>
      <w:r w:rsidRPr="00F619C5">
        <w:rPr>
          <w:b/>
          <w:bCs/>
          <w:sz w:val="20"/>
          <w:szCs w:val="22"/>
          <w:lang w:val="en-CA"/>
        </w:rPr>
        <w:tab/>
      </w:r>
      <w:r w:rsidRPr="00F619C5">
        <w:rPr>
          <w:b/>
          <w:bCs/>
          <w:sz w:val="20"/>
          <w:szCs w:val="22"/>
          <w:lang w:val="en-CA"/>
        </w:rPr>
        <w:tab/>
      </w:r>
      <w:r w:rsidRPr="00F619C5">
        <w:rPr>
          <w:b/>
          <w:bCs/>
          <w:sz w:val="20"/>
          <w:szCs w:val="22"/>
          <w:lang w:val="en-CA"/>
        </w:rPr>
        <w:tab/>
      </w:r>
      <w:r w:rsidRPr="00F619C5">
        <w:rPr>
          <w:b/>
          <w:bCs/>
          <w:sz w:val="20"/>
          <w:szCs w:val="22"/>
          <w:lang w:val="en-CA"/>
        </w:rPr>
        <w:tab/>
      </w:r>
      <w:r w:rsidRPr="00F619C5">
        <w:rPr>
          <w:b/>
          <w:bCs/>
          <w:sz w:val="20"/>
          <w:szCs w:val="22"/>
          <w:lang w:val="en-CA"/>
        </w:rPr>
        <w:tab/>
      </w:r>
      <w:r w:rsidRPr="00F619C5">
        <w:rPr>
          <w:b/>
          <w:bCs/>
          <w:sz w:val="20"/>
          <w:szCs w:val="22"/>
          <w:lang w:val="en-CA"/>
        </w:rPr>
        <w:tab/>
      </w:r>
      <w:r w:rsidRPr="00F619C5">
        <w:rPr>
          <w:b/>
          <w:bCs/>
          <w:sz w:val="20"/>
          <w:szCs w:val="22"/>
          <w:lang w:val="en-CA"/>
        </w:rPr>
        <w:tab/>
      </w:r>
      <w:r w:rsidRPr="00F619C5">
        <w:rPr>
          <w:b/>
          <w:bCs/>
          <w:sz w:val="20"/>
          <w:szCs w:val="22"/>
          <w:lang w:val="en-CA"/>
        </w:rPr>
        <w:tab/>
      </w:r>
      <w:r w:rsidRPr="00F619C5">
        <w:rPr>
          <w:b/>
          <w:bCs/>
          <w:sz w:val="20"/>
          <w:szCs w:val="22"/>
          <w:lang w:val="en-CA"/>
        </w:rPr>
        <w:tab/>
      </w:r>
      <w:r w:rsidRPr="00F619C5">
        <w:rPr>
          <w:b/>
          <w:bCs/>
          <w:sz w:val="20"/>
          <w:szCs w:val="22"/>
          <w:lang w:val="en-CA"/>
        </w:rPr>
        <w:tab/>
      </w:r>
      <w:r w:rsidRPr="00F619C5">
        <w:rPr>
          <w:b/>
          <w:bCs/>
          <w:sz w:val="20"/>
          <w:szCs w:val="22"/>
          <w:lang w:val="en-CA"/>
        </w:rPr>
        <w:tab/>
      </w:r>
      <w:r w:rsidRPr="00F619C5">
        <w:rPr>
          <w:b/>
          <w:bCs/>
          <w:sz w:val="20"/>
          <w:szCs w:val="22"/>
          <w:lang w:val="en-CA"/>
        </w:rPr>
        <w:tab/>
      </w:r>
      <w:r w:rsidRPr="00F619C5">
        <w:rPr>
          <w:b/>
          <w:bCs/>
          <w:sz w:val="20"/>
          <w:szCs w:val="22"/>
          <w:lang w:val="en-CA"/>
        </w:rPr>
        <w:tab/>
        <w:t>R4-240</w:t>
      </w:r>
      <w:r w:rsidR="00AC3E72" w:rsidRPr="00F619C5">
        <w:rPr>
          <w:b/>
          <w:bCs/>
          <w:sz w:val="20"/>
          <w:szCs w:val="22"/>
          <w:lang w:val="en-CA"/>
        </w:rPr>
        <w:t>57</w:t>
      </w:r>
      <w:r w:rsidR="001453F9" w:rsidRPr="00F619C5">
        <w:rPr>
          <w:b/>
          <w:bCs/>
          <w:sz w:val="20"/>
          <w:szCs w:val="22"/>
          <w:lang w:val="en-CA"/>
        </w:rPr>
        <w:t>79</w:t>
      </w:r>
    </w:p>
    <w:p w14:paraId="082600C9" w14:textId="77777777" w:rsidR="00252B00" w:rsidRPr="00F619C5" w:rsidRDefault="00252B00" w:rsidP="00252B00">
      <w:pPr>
        <w:pStyle w:val="Header"/>
        <w:rPr>
          <w:b/>
          <w:bCs/>
          <w:sz w:val="20"/>
          <w:szCs w:val="22"/>
          <w:lang w:val="en-CA"/>
        </w:rPr>
      </w:pPr>
      <w:r w:rsidRPr="00F619C5">
        <w:rPr>
          <w:b/>
          <w:bCs/>
          <w:sz w:val="20"/>
          <w:szCs w:val="22"/>
          <w:lang w:val="en-CA"/>
        </w:rPr>
        <w:t>Changsha, China, 15 Apr. 2024 – 19 Apr. 2024</w:t>
      </w:r>
    </w:p>
    <w:p w14:paraId="4282B2AE" w14:textId="2E3093AE" w:rsidR="00CF387C" w:rsidRPr="00F619C5" w:rsidRDefault="00CF387C" w:rsidP="00CF387C">
      <w:pPr>
        <w:pStyle w:val="Header"/>
        <w:tabs>
          <w:tab w:val="right" w:pos="9072"/>
        </w:tabs>
        <w:rPr>
          <w:b/>
          <w:bCs/>
          <w:sz w:val="20"/>
          <w:szCs w:val="22"/>
          <w:lang w:val="en-CA"/>
        </w:rPr>
      </w:pPr>
    </w:p>
    <w:p w14:paraId="2B0D86B8" w14:textId="1DC52763" w:rsidR="00CF387C" w:rsidRPr="00F619C5" w:rsidRDefault="00CF387C" w:rsidP="00CF387C">
      <w:pPr>
        <w:tabs>
          <w:tab w:val="left" w:pos="1985"/>
        </w:tabs>
        <w:spacing w:before="240"/>
        <w:jc w:val="both"/>
        <w:rPr>
          <w:bCs/>
          <w:sz w:val="18"/>
          <w:szCs w:val="18"/>
        </w:rPr>
      </w:pPr>
      <w:r w:rsidRPr="00F619C5">
        <w:rPr>
          <w:b/>
          <w:sz w:val="18"/>
          <w:szCs w:val="18"/>
        </w:rPr>
        <w:t>Agenda Item:</w:t>
      </w:r>
      <w:r w:rsidRPr="00F619C5">
        <w:rPr>
          <w:b/>
          <w:sz w:val="18"/>
          <w:szCs w:val="18"/>
        </w:rPr>
        <w:tab/>
      </w:r>
      <w:r w:rsidR="00AC3E72" w:rsidRPr="00F619C5">
        <w:rPr>
          <w:b/>
          <w:sz w:val="18"/>
          <w:szCs w:val="18"/>
        </w:rPr>
        <w:t>6.19.2</w:t>
      </w:r>
    </w:p>
    <w:p w14:paraId="777E5003" w14:textId="27F77310" w:rsidR="00D80957" w:rsidRPr="00F619C5" w:rsidRDefault="00D80957" w:rsidP="0033186E">
      <w:pPr>
        <w:tabs>
          <w:tab w:val="left" w:pos="1985"/>
        </w:tabs>
        <w:jc w:val="both"/>
        <w:rPr>
          <w:b/>
          <w:sz w:val="18"/>
          <w:szCs w:val="20"/>
          <w:lang w:val="en-CA"/>
        </w:rPr>
      </w:pPr>
      <w:r w:rsidRPr="00F619C5">
        <w:rPr>
          <w:b/>
          <w:sz w:val="18"/>
          <w:szCs w:val="20"/>
          <w:lang w:val="en-CA"/>
        </w:rPr>
        <w:t xml:space="preserve">Source: </w:t>
      </w:r>
      <w:r w:rsidRPr="00F619C5">
        <w:rPr>
          <w:b/>
          <w:sz w:val="18"/>
          <w:szCs w:val="20"/>
          <w:lang w:val="en-CA"/>
        </w:rPr>
        <w:tab/>
      </w:r>
      <w:r w:rsidRPr="00F619C5">
        <w:rPr>
          <w:bCs/>
          <w:sz w:val="18"/>
          <w:szCs w:val="20"/>
          <w:lang w:val="en-CA"/>
        </w:rPr>
        <w:t>Ericsson</w:t>
      </w:r>
    </w:p>
    <w:p w14:paraId="5303D1C4" w14:textId="7AD14E62" w:rsidR="00C43625" w:rsidRPr="00F619C5" w:rsidRDefault="00D80957" w:rsidP="0033186E">
      <w:pPr>
        <w:tabs>
          <w:tab w:val="left" w:pos="1985"/>
        </w:tabs>
        <w:jc w:val="both"/>
        <w:rPr>
          <w:sz w:val="18"/>
          <w:szCs w:val="20"/>
          <w:lang w:val="en-CA"/>
        </w:rPr>
      </w:pPr>
      <w:r w:rsidRPr="00F619C5">
        <w:rPr>
          <w:b/>
          <w:sz w:val="18"/>
          <w:szCs w:val="20"/>
          <w:lang w:val="en-CA"/>
        </w:rPr>
        <w:t>Title:</w:t>
      </w:r>
      <w:r w:rsidRPr="00F619C5">
        <w:rPr>
          <w:sz w:val="18"/>
          <w:szCs w:val="20"/>
          <w:lang w:val="en-CA"/>
        </w:rPr>
        <w:tab/>
      </w:r>
      <w:r w:rsidR="006A52CD" w:rsidRPr="00F619C5">
        <w:rPr>
          <w:sz w:val="18"/>
          <w:szCs w:val="20"/>
          <w:lang w:val="en-CA"/>
        </w:rPr>
        <w:t xml:space="preserve">Discussion on </w:t>
      </w:r>
      <w:r w:rsidR="002D2D5C" w:rsidRPr="00F619C5">
        <w:rPr>
          <w:sz w:val="18"/>
          <w:szCs w:val="20"/>
          <w:lang w:val="en-CA"/>
        </w:rPr>
        <w:t>unified TCI state switch requirements for mTRP</w:t>
      </w:r>
    </w:p>
    <w:p w14:paraId="2FCB5745" w14:textId="040E9A9C" w:rsidR="00D80957" w:rsidRPr="00F619C5" w:rsidRDefault="00D80957" w:rsidP="0033186E">
      <w:pPr>
        <w:tabs>
          <w:tab w:val="left" w:pos="1985"/>
        </w:tabs>
        <w:jc w:val="both"/>
        <w:rPr>
          <w:sz w:val="18"/>
          <w:szCs w:val="20"/>
          <w:lang w:val="en-CA"/>
        </w:rPr>
      </w:pPr>
      <w:r w:rsidRPr="00F619C5">
        <w:rPr>
          <w:b/>
          <w:sz w:val="18"/>
          <w:szCs w:val="20"/>
          <w:lang w:val="en-CA"/>
        </w:rPr>
        <w:t>Document for:</w:t>
      </w:r>
      <w:r w:rsidR="0004190F" w:rsidRPr="00F619C5">
        <w:rPr>
          <w:sz w:val="18"/>
          <w:szCs w:val="20"/>
          <w:lang w:val="en-CA"/>
        </w:rPr>
        <w:tab/>
      </w:r>
      <w:r w:rsidR="00A931BE" w:rsidRPr="00F619C5">
        <w:rPr>
          <w:sz w:val="18"/>
          <w:szCs w:val="20"/>
          <w:lang w:val="en-CA"/>
        </w:rPr>
        <w:t>Discussion</w:t>
      </w:r>
    </w:p>
    <w:p w14:paraId="6025899A" w14:textId="1B9B9BA9" w:rsidR="0030114D" w:rsidRPr="00F619C5" w:rsidRDefault="00D80957" w:rsidP="00CE42DE">
      <w:pPr>
        <w:pStyle w:val="Heading1"/>
        <w:ind w:left="431" w:hanging="431"/>
        <w:rPr>
          <w:rFonts w:ascii="Times New Roman" w:hAnsi="Times New Roman"/>
          <w:sz w:val="32"/>
          <w:szCs w:val="32"/>
          <w:lang w:val="en-CA"/>
        </w:rPr>
      </w:pPr>
      <w:r w:rsidRPr="00F619C5">
        <w:rPr>
          <w:rFonts w:ascii="Times New Roman" w:hAnsi="Times New Roman"/>
          <w:sz w:val="32"/>
          <w:szCs w:val="32"/>
          <w:lang w:val="en-CA"/>
        </w:rPr>
        <w:t>Introduction</w:t>
      </w:r>
      <w:bookmarkStart w:id="1" w:name="OLE_LINK13"/>
      <w:bookmarkStart w:id="2" w:name="OLE_LINK14"/>
    </w:p>
    <w:p w14:paraId="71D5C73B" w14:textId="20615C05" w:rsidR="005E6DDB" w:rsidRPr="00F619C5" w:rsidRDefault="00472C24" w:rsidP="007C5896">
      <w:pPr>
        <w:rPr>
          <w:sz w:val="20"/>
          <w:szCs w:val="20"/>
          <w:lang w:val="en-CA"/>
        </w:rPr>
      </w:pPr>
      <w:r w:rsidRPr="00F619C5">
        <w:rPr>
          <w:sz w:val="18"/>
          <w:szCs w:val="20"/>
        </w:rPr>
        <w:t>In this contribution</w:t>
      </w:r>
      <w:r w:rsidR="00C838E5" w:rsidRPr="00F619C5">
        <w:rPr>
          <w:sz w:val="18"/>
          <w:szCs w:val="20"/>
        </w:rPr>
        <w:t>,</w:t>
      </w:r>
      <w:r w:rsidRPr="00F619C5">
        <w:rPr>
          <w:sz w:val="18"/>
          <w:szCs w:val="20"/>
        </w:rPr>
        <w:t xml:space="preserve"> we provide our views </w:t>
      </w:r>
      <w:r w:rsidR="004E3CCF" w:rsidRPr="00F619C5">
        <w:rPr>
          <w:sz w:val="18"/>
          <w:szCs w:val="20"/>
        </w:rPr>
        <w:t xml:space="preserve">on the </w:t>
      </w:r>
      <w:r w:rsidR="001453F9" w:rsidRPr="00F619C5">
        <w:rPr>
          <w:sz w:val="18"/>
          <w:szCs w:val="20"/>
        </w:rPr>
        <w:t xml:space="preserve">remaining open issues of </w:t>
      </w:r>
      <w:r w:rsidR="005B440F" w:rsidRPr="00F619C5">
        <w:rPr>
          <w:sz w:val="18"/>
          <w:szCs w:val="20"/>
        </w:rPr>
        <w:t xml:space="preserve">unified TCI state switch requirements for M-TRP. </w:t>
      </w:r>
    </w:p>
    <w:p w14:paraId="6CE97566" w14:textId="7399372A" w:rsidR="004E2B9B" w:rsidRPr="00F619C5" w:rsidRDefault="00515947" w:rsidP="004E2B9B">
      <w:pPr>
        <w:pStyle w:val="Heading1"/>
        <w:ind w:left="431" w:hanging="431"/>
        <w:rPr>
          <w:rFonts w:ascii="Times New Roman" w:hAnsi="Times New Roman"/>
          <w:sz w:val="32"/>
          <w:szCs w:val="32"/>
          <w:lang w:val="en-CA"/>
        </w:rPr>
      </w:pPr>
      <w:r w:rsidRPr="00F619C5">
        <w:rPr>
          <w:rFonts w:ascii="Times New Roman" w:hAnsi="Times New Roman"/>
          <w:sz w:val="32"/>
          <w:szCs w:val="32"/>
          <w:lang w:val="en-CA"/>
        </w:rPr>
        <w:t>Discussion</w:t>
      </w:r>
    </w:p>
    <w:p w14:paraId="1AB0BEF3" w14:textId="178ED7AB" w:rsidR="00D22DAB" w:rsidRPr="00F619C5" w:rsidRDefault="00C25040" w:rsidP="00284D00">
      <w:pPr>
        <w:overflowPunct w:val="0"/>
        <w:autoSpaceDE w:val="0"/>
        <w:autoSpaceDN w:val="0"/>
        <w:adjustRightInd w:val="0"/>
        <w:spacing w:after="180"/>
        <w:textAlignment w:val="baseline"/>
        <w:rPr>
          <w:sz w:val="20"/>
          <w:szCs w:val="20"/>
        </w:rPr>
      </w:pPr>
      <w:bookmarkStart w:id="3" w:name="_Toc5952573"/>
      <w:r w:rsidRPr="00F619C5">
        <w:rPr>
          <w:sz w:val="20"/>
          <w:szCs w:val="20"/>
        </w:rPr>
        <w:t xml:space="preserve"> </w:t>
      </w:r>
    </w:p>
    <w:p w14:paraId="4E50AE91" w14:textId="77777777" w:rsidR="00B42B0A" w:rsidRPr="00F619C5" w:rsidRDefault="00B42B0A" w:rsidP="002B08FF">
      <w:pPr>
        <w:pStyle w:val="Heading2"/>
        <w:rPr>
          <w:rFonts w:ascii="Times New Roman" w:hAnsi="Times New Roman"/>
          <w:sz w:val="20"/>
          <w:szCs w:val="16"/>
        </w:rPr>
      </w:pPr>
      <w:r w:rsidRPr="00F619C5">
        <w:rPr>
          <w:rFonts w:ascii="Times New Roman" w:eastAsiaTheme="minorEastAsia" w:hAnsi="Times New Roman"/>
          <w:sz w:val="22"/>
          <w:lang w:eastAsia="en-GB"/>
        </w:rPr>
        <w:t>Unified TCI framework</w:t>
      </w:r>
      <w:r w:rsidRPr="00F619C5">
        <w:rPr>
          <w:rFonts w:ascii="Times New Roman" w:hAnsi="Times New Roman"/>
          <w:sz w:val="20"/>
          <w:szCs w:val="16"/>
        </w:rPr>
        <w:t xml:space="preserve"> </w:t>
      </w:r>
    </w:p>
    <w:p w14:paraId="77DEA27A" w14:textId="77777777" w:rsidR="00B42B0A" w:rsidRPr="00F619C5" w:rsidRDefault="00B42B0A" w:rsidP="00B42B0A"/>
    <w:p w14:paraId="71C0B56E" w14:textId="75415A77" w:rsidR="00B42B0A" w:rsidRPr="00F619C5" w:rsidRDefault="000C226F" w:rsidP="00B42B0A">
      <w:pPr>
        <w:rPr>
          <w:sz w:val="20"/>
          <w:szCs w:val="20"/>
        </w:rPr>
      </w:pPr>
      <w:r w:rsidRPr="00F619C5">
        <w:rPr>
          <w:sz w:val="20"/>
          <w:szCs w:val="20"/>
        </w:rPr>
        <w:t xml:space="preserve">In previous meetings, during the core part of the WI, </w:t>
      </w:r>
      <w:r w:rsidR="00B42B0A" w:rsidRPr="00F619C5">
        <w:rPr>
          <w:sz w:val="20"/>
          <w:szCs w:val="20"/>
        </w:rPr>
        <w:t xml:space="preserve">RAN4 agreed on the unified TCI state switch requirements for multiple scenarios </w:t>
      </w:r>
      <w:r w:rsidRPr="00F619C5">
        <w:rPr>
          <w:sz w:val="20"/>
          <w:szCs w:val="20"/>
        </w:rPr>
        <w:t xml:space="preserve">covering sDCI, mDCI. </w:t>
      </w:r>
      <w:r w:rsidR="00391259" w:rsidRPr="00F619C5">
        <w:rPr>
          <w:sz w:val="20"/>
          <w:szCs w:val="20"/>
        </w:rPr>
        <w:t xml:space="preserve">However, there were few open issues </w:t>
      </w:r>
      <w:r w:rsidR="000572E6" w:rsidRPr="00F619C5">
        <w:rPr>
          <w:sz w:val="20"/>
          <w:szCs w:val="20"/>
        </w:rPr>
        <w:t>concerning UL TCI state switching for UE supporting two TA.</w:t>
      </w:r>
      <w:r w:rsidR="00B210F7" w:rsidRPr="00F619C5">
        <w:rPr>
          <w:sz w:val="20"/>
          <w:szCs w:val="20"/>
        </w:rPr>
        <w:t xml:space="preserve"> The WF of the last meeting discussion can be found in [</w:t>
      </w:r>
      <w:r w:rsidR="000B0CC6" w:rsidRPr="00F619C5">
        <w:rPr>
          <w:sz w:val="20"/>
          <w:szCs w:val="20"/>
        </w:rPr>
        <w:t>2</w:t>
      </w:r>
      <w:r w:rsidR="00B210F7" w:rsidRPr="00F619C5">
        <w:rPr>
          <w:sz w:val="20"/>
          <w:szCs w:val="20"/>
        </w:rPr>
        <w:t>].</w:t>
      </w:r>
    </w:p>
    <w:p w14:paraId="295A2652" w14:textId="77777777" w:rsidR="009941B1" w:rsidRPr="00F619C5" w:rsidRDefault="009941B1" w:rsidP="00B42B0A">
      <w:pPr>
        <w:rPr>
          <w:sz w:val="20"/>
          <w:szCs w:val="20"/>
        </w:rPr>
      </w:pPr>
    </w:p>
    <w:p w14:paraId="1CEEA0F4" w14:textId="1E7EFA30" w:rsidR="00C14728" w:rsidRPr="00F619C5" w:rsidRDefault="00D859CE" w:rsidP="00B42B0A">
      <w:pPr>
        <w:rPr>
          <w:sz w:val="20"/>
          <w:szCs w:val="20"/>
          <w:u w:val="single"/>
        </w:rPr>
      </w:pPr>
      <w:r w:rsidRPr="00F619C5">
        <w:rPr>
          <w:sz w:val="20"/>
          <w:szCs w:val="20"/>
          <w:u w:val="single"/>
        </w:rPr>
        <w:t xml:space="preserve">Issue 1: </w:t>
      </w:r>
      <w:r w:rsidR="009941B1" w:rsidRPr="00F619C5">
        <w:rPr>
          <w:sz w:val="20"/>
          <w:szCs w:val="20"/>
          <w:u w:val="single"/>
        </w:rPr>
        <w:t xml:space="preserve">UL TCI </w:t>
      </w:r>
      <w:r w:rsidR="0032585E" w:rsidRPr="00F619C5">
        <w:rPr>
          <w:sz w:val="20"/>
          <w:szCs w:val="20"/>
          <w:u w:val="single"/>
        </w:rPr>
        <w:t xml:space="preserve">state switching </w:t>
      </w:r>
      <w:r w:rsidR="00B03C53" w:rsidRPr="00F619C5">
        <w:rPr>
          <w:sz w:val="20"/>
          <w:szCs w:val="20"/>
          <w:u w:val="single"/>
        </w:rPr>
        <w:t xml:space="preserve">for </w:t>
      </w:r>
      <w:proofErr w:type="spellStart"/>
      <w:r w:rsidR="00B03C53" w:rsidRPr="00F619C5">
        <w:rPr>
          <w:sz w:val="20"/>
          <w:szCs w:val="20"/>
          <w:u w:val="single"/>
        </w:rPr>
        <w:t>eUTCI</w:t>
      </w:r>
      <w:proofErr w:type="spellEnd"/>
      <w:r w:rsidR="0032585E" w:rsidRPr="00F619C5">
        <w:rPr>
          <w:sz w:val="20"/>
          <w:szCs w:val="20"/>
          <w:u w:val="single"/>
        </w:rPr>
        <w:t xml:space="preserve"> when UE support RTD&gt;CP</w:t>
      </w:r>
      <w:r w:rsidRPr="00F619C5">
        <w:rPr>
          <w:sz w:val="20"/>
          <w:szCs w:val="20"/>
          <w:u w:val="single"/>
        </w:rPr>
        <w:t xml:space="preserve"> in FR1</w:t>
      </w:r>
      <w:r w:rsidR="0032585E" w:rsidRPr="00F619C5">
        <w:rPr>
          <w:sz w:val="20"/>
          <w:szCs w:val="20"/>
          <w:u w:val="single"/>
        </w:rPr>
        <w:t>:</w:t>
      </w:r>
      <w:r w:rsidR="005A1B5C" w:rsidRPr="00F619C5">
        <w:rPr>
          <w:sz w:val="20"/>
          <w:szCs w:val="20"/>
          <w:u w:val="single"/>
        </w:rPr>
        <w:t xml:space="preserve"> </w:t>
      </w:r>
    </w:p>
    <w:p w14:paraId="3B5E8B23" w14:textId="77777777" w:rsidR="00C14728" w:rsidRPr="00F619C5" w:rsidRDefault="00C14728" w:rsidP="00B42B0A">
      <w:pPr>
        <w:rPr>
          <w:sz w:val="20"/>
          <w:szCs w:val="20"/>
          <w:u w:val="single"/>
        </w:rPr>
      </w:pPr>
    </w:p>
    <w:p w14:paraId="0B9C9E34" w14:textId="38136BC5" w:rsidR="009941B1" w:rsidRPr="00F619C5" w:rsidRDefault="005A1B5C" w:rsidP="00B42B0A">
      <w:pPr>
        <w:rPr>
          <w:sz w:val="20"/>
          <w:szCs w:val="20"/>
        </w:rPr>
      </w:pPr>
      <w:r w:rsidRPr="00F619C5">
        <w:rPr>
          <w:sz w:val="20"/>
          <w:szCs w:val="20"/>
        </w:rPr>
        <w:t>In last meeting</w:t>
      </w:r>
      <w:r w:rsidR="00EB0089" w:rsidRPr="00F619C5">
        <w:rPr>
          <w:sz w:val="20"/>
          <w:szCs w:val="20"/>
        </w:rPr>
        <w:t>,</w:t>
      </w:r>
      <w:r w:rsidRPr="00F619C5">
        <w:rPr>
          <w:sz w:val="20"/>
          <w:szCs w:val="20"/>
        </w:rPr>
        <w:t xml:space="preserve"> </w:t>
      </w:r>
      <w:r w:rsidR="00576973" w:rsidRPr="00F619C5">
        <w:rPr>
          <w:sz w:val="20"/>
          <w:szCs w:val="20"/>
        </w:rPr>
        <w:t xml:space="preserve">among the </w:t>
      </w:r>
      <w:r w:rsidR="00EB0089" w:rsidRPr="00F619C5">
        <w:rPr>
          <w:sz w:val="20"/>
          <w:szCs w:val="20"/>
        </w:rPr>
        <w:t xml:space="preserve">different proposals </w:t>
      </w:r>
      <w:r w:rsidR="00576973" w:rsidRPr="00F619C5">
        <w:rPr>
          <w:sz w:val="20"/>
          <w:szCs w:val="20"/>
        </w:rPr>
        <w:t xml:space="preserve">under discussion, primary difference </w:t>
      </w:r>
      <w:r w:rsidR="00EB0089" w:rsidRPr="00F619C5">
        <w:rPr>
          <w:sz w:val="20"/>
          <w:szCs w:val="20"/>
        </w:rPr>
        <w:t>between different proposals w</w:t>
      </w:r>
      <w:r w:rsidR="00C972AA" w:rsidRPr="00F619C5">
        <w:rPr>
          <w:sz w:val="20"/>
          <w:szCs w:val="20"/>
        </w:rPr>
        <w:t xml:space="preserve">as </w:t>
      </w:r>
      <w:r w:rsidR="00576973" w:rsidRPr="00F619C5">
        <w:rPr>
          <w:sz w:val="20"/>
          <w:szCs w:val="20"/>
        </w:rPr>
        <w:t xml:space="preserve">whether </w:t>
      </w:r>
      <w:r w:rsidR="00C972AA" w:rsidRPr="00F619C5">
        <w:rPr>
          <w:sz w:val="20"/>
          <w:szCs w:val="20"/>
        </w:rPr>
        <w:t>additional delay for</w:t>
      </w:r>
      <w:r w:rsidR="00F8184C" w:rsidRPr="00F619C5">
        <w:rPr>
          <w:sz w:val="20"/>
          <w:szCs w:val="20"/>
        </w:rPr>
        <w:t xml:space="preserve"> T/F tracking is needed</w:t>
      </w:r>
      <w:r w:rsidR="00EB36FB" w:rsidRPr="00F619C5">
        <w:rPr>
          <w:sz w:val="20"/>
          <w:szCs w:val="20"/>
        </w:rPr>
        <w:t xml:space="preserve"> or not. </w:t>
      </w:r>
      <w:r w:rsidR="00F17199" w:rsidRPr="00F619C5">
        <w:rPr>
          <w:sz w:val="20"/>
          <w:szCs w:val="20"/>
        </w:rPr>
        <w:t xml:space="preserve">We think in the unified TCI framework, NW may </w:t>
      </w:r>
      <w:r w:rsidR="006364E4" w:rsidRPr="00F619C5">
        <w:rPr>
          <w:sz w:val="20"/>
          <w:szCs w:val="20"/>
        </w:rPr>
        <w:t>configure</w:t>
      </w:r>
      <w:r w:rsidR="00F17199" w:rsidRPr="00F619C5">
        <w:rPr>
          <w:sz w:val="20"/>
          <w:szCs w:val="20"/>
        </w:rPr>
        <w:t xml:space="preserve"> separate TCI state</w:t>
      </w:r>
      <w:r w:rsidR="006364E4" w:rsidRPr="00F619C5">
        <w:rPr>
          <w:sz w:val="20"/>
          <w:szCs w:val="20"/>
        </w:rPr>
        <w:t xml:space="preserve"> only when the SSB associated to DL TCI state and SSB associated to UL TCI state are different. If the SSB are same for DL and UL TCI state, we think NW can configure joint TCI state itself. Considering this, we think it is reasonable to assume UE needs additional SSB T/F tracking time </w:t>
      </w:r>
      <w:r w:rsidR="00F66972" w:rsidRPr="00F619C5">
        <w:rPr>
          <w:sz w:val="20"/>
          <w:szCs w:val="20"/>
        </w:rPr>
        <w:t xml:space="preserve">for the separate UL TCI state switch. Having said that, if the UL TCI state is in the active TCI state list, UE would </w:t>
      </w:r>
      <w:r w:rsidR="0047151D" w:rsidRPr="00F619C5">
        <w:rPr>
          <w:sz w:val="20"/>
          <w:szCs w:val="20"/>
        </w:rPr>
        <w:t>be</w:t>
      </w:r>
      <w:r w:rsidR="00F66972" w:rsidRPr="00F619C5">
        <w:rPr>
          <w:sz w:val="20"/>
          <w:szCs w:val="20"/>
        </w:rPr>
        <w:t xml:space="preserve"> tracking the </w:t>
      </w:r>
      <w:r w:rsidR="0047151D" w:rsidRPr="00F619C5">
        <w:rPr>
          <w:sz w:val="20"/>
          <w:szCs w:val="20"/>
        </w:rPr>
        <w:t>SSB</w:t>
      </w:r>
      <w:r w:rsidR="00F66972" w:rsidRPr="00F619C5">
        <w:rPr>
          <w:sz w:val="20"/>
          <w:szCs w:val="20"/>
        </w:rPr>
        <w:t xml:space="preserve"> and additional time for </w:t>
      </w:r>
      <w:r w:rsidR="00C14728" w:rsidRPr="00F619C5">
        <w:rPr>
          <w:sz w:val="20"/>
          <w:szCs w:val="20"/>
        </w:rPr>
        <w:t xml:space="preserve">T/F tracking is not needed. </w:t>
      </w:r>
      <w:r w:rsidR="003F606C" w:rsidRPr="00F619C5">
        <w:rPr>
          <w:sz w:val="20"/>
          <w:szCs w:val="20"/>
        </w:rPr>
        <w:t xml:space="preserve">Considering this we think the </w:t>
      </w:r>
      <w:r w:rsidR="00446C3B" w:rsidRPr="00F619C5">
        <w:rPr>
          <w:sz w:val="20"/>
          <w:szCs w:val="20"/>
        </w:rPr>
        <w:t xml:space="preserve">UL TCI state switch delay </w:t>
      </w:r>
      <w:r w:rsidR="00AF6839" w:rsidRPr="00F619C5">
        <w:rPr>
          <w:sz w:val="20"/>
          <w:szCs w:val="20"/>
        </w:rPr>
        <w:t xml:space="preserve">for this scenario require additional delay </w:t>
      </w:r>
      <w:r w:rsidR="00F35477" w:rsidRPr="00F619C5">
        <w:rPr>
          <w:sz w:val="20"/>
          <w:szCs w:val="20"/>
        </w:rPr>
        <w:t xml:space="preserve">for SSB T/F tracking compared to </w:t>
      </w:r>
      <w:r w:rsidR="00446C3B" w:rsidRPr="00F619C5">
        <w:rPr>
          <w:sz w:val="20"/>
          <w:szCs w:val="20"/>
        </w:rPr>
        <w:t>legacy UL TCI state switch delay</w:t>
      </w:r>
      <w:r w:rsidR="00807B15" w:rsidRPr="00F619C5">
        <w:rPr>
          <w:sz w:val="20"/>
          <w:szCs w:val="20"/>
        </w:rPr>
        <w:t xml:space="preserve">. </w:t>
      </w:r>
      <w:r w:rsidR="00446C3B" w:rsidRPr="00F619C5">
        <w:rPr>
          <w:sz w:val="20"/>
          <w:szCs w:val="20"/>
        </w:rPr>
        <w:t xml:space="preserve"> </w:t>
      </w:r>
      <w:r w:rsidR="00807B15" w:rsidRPr="00F619C5">
        <w:rPr>
          <w:sz w:val="20"/>
          <w:szCs w:val="20"/>
        </w:rPr>
        <w:t xml:space="preserve">Delay including legacy delay requirement </w:t>
      </w:r>
      <w:r w:rsidR="00446C3B" w:rsidRPr="00F619C5">
        <w:rPr>
          <w:sz w:val="20"/>
          <w:szCs w:val="20"/>
        </w:rPr>
        <w:t xml:space="preserve">plus </w:t>
      </w:r>
      <w:r w:rsidR="00807B15" w:rsidRPr="00F619C5">
        <w:rPr>
          <w:sz w:val="20"/>
          <w:szCs w:val="20"/>
        </w:rPr>
        <w:t xml:space="preserve">SSB T/F tracking </w:t>
      </w:r>
      <w:r w:rsidR="00446C3B" w:rsidRPr="00F619C5">
        <w:rPr>
          <w:sz w:val="20"/>
          <w:szCs w:val="20"/>
        </w:rPr>
        <w:t>is given by below equations (option 1 from [2])</w:t>
      </w:r>
    </w:p>
    <w:p w14:paraId="79054D9B" w14:textId="77777777" w:rsidR="00C14728" w:rsidRPr="00F619C5" w:rsidRDefault="00C14728" w:rsidP="00B42B0A">
      <w:pPr>
        <w:rPr>
          <w:sz w:val="20"/>
          <w:szCs w:val="20"/>
        </w:rPr>
      </w:pPr>
    </w:p>
    <w:p w14:paraId="37206756" w14:textId="6DFBA3A5" w:rsidR="003F606C" w:rsidRPr="00F619C5" w:rsidRDefault="003F606C" w:rsidP="003F606C">
      <w:pPr>
        <w:numPr>
          <w:ilvl w:val="0"/>
          <w:numId w:val="16"/>
        </w:numPr>
        <w:rPr>
          <w:sz w:val="20"/>
          <w:szCs w:val="20"/>
          <w:u w:val="single"/>
          <w:lang w:val="en-GB"/>
        </w:rPr>
      </w:pPr>
      <w:r w:rsidRPr="00F619C5">
        <w:rPr>
          <w:sz w:val="20"/>
          <w:szCs w:val="20"/>
          <w:lang w:val="en-GB"/>
        </w:rPr>
        <w:t>Known case: T</w:t>
      </w:r>
      <w:r w:rsidRPr="00F619C5">
        <w:rPr>
          <w:sz w:val="20"/>
          <w:szCs w:val="20"/>
          <w:vertAlign w:val="subscript"/>
          <w:lang w:val="en-GB"/>
        </w:rPr>
        <w:t>HARQ</w:t>
      </w:r>
      <w:r w:rsidRPr="00F619C5">
        <w:rPr>
          <w:sz w:val="20"/>
          <w:szCs w:val="20"/>
          <w:lang w:val="en-GB"/>
        </w:rPr>
        <w:t xml:space="preserve"> + </w:t>
      </w:r>
      <m:oMath>
        <m:sSubSup>
          <m:sSubSupPr>
            <m:ctrlPr>
              <w:rPr>
                <w:rFonts w:ascii="Cambria Math" w:hAnsi="Cambria Math"/>
                <w:sz w:val="20"/>
                <w:szCs w:val="20"/>
                <w:lang w:val="en-GB"/>
              </w:rPr>
            </m:ctrlPr>
          </m:sSubSupPr>
          <m:e>
            <m:r>
              <m:rPr>
                <m:sty m:val="p"/>
              </m:rPr>
              <w:rPr>
                <w:rFonts w:ascii="Cambria Math" w:hAnsi="Cambria Math"/>
                <w:sz w:val="20"/>
                <w:szCs w:val="20"/>
                <w:lang w:val="en-GB"/>
              </w:rPr>
              <m:t>3N</m:t>
            </m:r>
          </m:e>
          <m:sub>
            <m:r>
              <m:rPr>
                <m:sty m:val="p"/>
              </m:rPr>
              <w:rPr>
                <w:rFonts w:ascii="Cambria Math" w:hAnsi="Cambria Math"/>
                <w:sz w:val="20"/>
                <w:szCs w:val="20"/>
                <w:lang w:val="en-GB"/>
              </w:rPr>
              <m:t>slot</m:t>
            </m:r>
          </m:sub>
          <m:sup>
            <m:r>
              <m:rPr>
                <m:sty m:val="p"/>
              </m:rPr>
              <w:rPr>
                <w:rFonts w:ascii="Cambria Math" w:hAnsi="Cambria Math"/>
                <w:sz w:val="20"/>
                <w:szCs w:val="20"/>
                <w:lang w:val="en-GB"/>
              </w:rPr>
              <m:t>subframe,µ</m:t>
            </m:r>
          </m:sup>
        </m:sSubSup>
      </m:oMath>
      <w:r w:rsidRPr="00F619C5">
        <w:rPr>
          <w:sz w:val="20"/>
          <w:szCs w:val="20"/>
          <w:lang w:val="en-GB"/>
        </w:rPr>
        <w:t xml:space="preserve"> + TO</w:t>
      </w:r>
      <w:r w:rsidRPr="00F619C5">
        <w:rPr>
          <w:sz w:val="20"/>
          <w:szCs w:val="20"/>
          <w:vertAlign w:val="subscript"/>
          <w:lang w:val="en-GB"/>
        </w:rPr>
        <w:t>k-ref</w:t>
      </w:r>
      <w:r w:rsidRPr="00F619C5">
        <w:rPr>
          <w:sz w:val="20"/>
          <w:szCs w:val="20"/>
          <w:lang w:val="en-GB"/>
        </w:rPr>
        <w:t xml:space="preserve"> (T</w:t>
      </w:r>
      <w:r w:rsidRPr="00F619C5">
        <w:rPr>
          <w:sz w:val="20"/>
          <w:szCs w:val="20"/>
          <w:vertAlign w:val="subscript"/>
          <w:lang w:val="en-GB"/>
        </w:rPr>
        <w:t>first-SSB-</w:t>
      </w:r>
      <w:proofErr w:type="spellStart"/>
      <w:r w:rsidRPr="00F619C5">
        <w:rPr>
          <w:sz w:val="20"/>
          <w:szCs w:val="20"/>
          <w:vertAlign w:val="subscript"/>
          <w:lang w:val="en-GB"/>
        </w:rPr>
        <w:t>DLRef</w:t>
      </w:r>
      <w:proofErr w:type="spellEnd"/>
      <w:r w:rsidRPr="00F619C5">
        <w:rPr>
          <w:sz w:val="20"/>
          <w:szCs w:val="20"/>
          <w:lang w:val="en-GB"/>
        </w:rPr>
        <w:t xml:space="preserve"> + 2</w:t>
      </w:r>
      <w:proofErr w:type="gramStart"/>
      <w:r w:rsidRPr="00F619C5">
        <w:rPr>
          <w:sz w:val="20"/>
          <w:szCs w:val="20"/>
          <w:lang w:val="en-GB"/>
        </w:rPr>
        <w:t>ms)+</w:t>
      </w:r>
      <w:proofErr w:type="gramEnd"/>
      <w:r w:rsidRPr="00F619C5">
        <w:rPr>
          <w:sz w:val="20"/>
          <w:szCs w:val="20"/>
          <w:lang w:val="en-GB"/>
        </w:rPr>
        <w:t>NM*( T</w:t>
      </w:r>
      <w:r w:rsidRPr="00F619C5">
        <w:rPr>
          <w:sz w:val="20"/>
          <w:szCs w:val="20"/>
          <w:vertAlign w:val="subscript"/>
          <w:lang w:val="en-GB"/>
        </w:rPr>
        <w:t xml:space="preserve">first-PL-RS  </w:t>
      </w:r>
      <w:r w:rsidRPr="00F619C5">
        <w:rPr>
          <w:sz w:val="20"/>
          <w:szCs w:val="20"/>
          <w:lang w:val="en-GB"/>
        </w:rPr>
        <w:t>+ 4*T</w:t>
      </w:r>
      <w:r w:rsidRPr="00F619C5">
        <w:rPr>
          <w:sz w:val="20"/>
          <w:szCs w:val="20"/>
          <w:vertAlign w:val="subscript"/>
          <w:lang w:val="en-GB"/>
        </w:rPr>
        <w:t xml:space="preserve">target_PL-RS </w:t>
      </w:r>
      <w:r w:rsidRPr="00F619C5">
        <w:rPr>
          <w:sz w:val="20"/>
          <w:szCs w:val="20"/>
          <w:lang w:val="en-GB"/>
        </w:rPr>
        <w:t>+ 2ms)</w:t>
      </w:r>
    </w:p>
    <w:p w14:paraId="71290E74" w14:textId="7DB5AC80" w:rsidR="003F606C" w:rsidRPr="00F619C5" w:rsidRDefault="003F606C" w:rsidP="003F606C">
      <w:pPr>
        <w:numPr>
          <w:ilvl w:val="0"/>
          <w:numId w:val="16"/>
        </w:numPr>
        <w:rPr>
          <w:sz w:val="20"/>
          <w:szCs w:val="20"/>
          <w:u w:val="single"/>
          <w:lang w:val="en-GB"/>
        </w:rPr>
      </w:pPr>
      <w:r w:rsidRPr="00F619C5">
        <w:rPr>
          <w:sz w:val="20"/>
          <w:szCs w:val="20"/>
          <w:lang w:val="en-GB"/>
        </w:rPr>
        <w:t>Unknown case: T</w:t>
      </w:r>
      <w:r w:rsidRPr="00F619C5">
        <w:rPr>
          <w:sz w:val="20"/>
          <w:szCs w:val="20"/>
          <w:vertAlign w:val="subscript"/>
          <w:lang w:val="en-GB"/>
        </w:rPr>
        <w:t>HARQ</w:t>
      </w:r>
      <w:r w:rsidRPr="00F619C5">
        <w:rPr>
          <w:sz w:val="20"/>
          <w:szCs w:val="20"/>
          <w:lang w:val="en-GB"/>
        </w:rPr>
        <w:t xml:space="preserve"> + </w:t>
      </w:r>
      <m:oMath>
        <m:sSubSup>
          <m:sSubSupPr>
            <m:ctrlPr>
              <w:rPr>
                <w:rFonts w:ascii="Cambria Math" w:hAnsi="Cambria Math"/>
                <w:sz w:val="20"/>
                <w:szCs w:val="20"/>
                <w:lang w:val="en-GB"/>
              </w:rPr>
            </m:ctrlPr>
          </m:sSubSupPr>
          <m:e>
            <m:r>
              <m:rPr>
                <m:sty m:val="p"/>
              </m:rPr>
              <w:rPr>
                <w:rFonts w:ascii="Cambria Math" w:hAnsi="Cambria Math"/>
                <w:sz w:val="20"/>
                <w:szCs w:val="20"/>
                <w:lang w:val="en-GB"/>
              </w:rPr>
              <m:t>3N</m:t>
            </m:r>
          </m:e>
          <m:sub>
            <m:r>
              <m:rPr>
                <m:sty m:val="p"/>
              </m:rPr>
              <w:rPr>
                <w:rFonts w:ascii="Cambria Math" w:hAnsi="Cambria Math"/>
                <w:sz w:val="20"/>
                <w:szCs w:val="20"/>
                <w:lang w:val="en-GB"/>
              </w:rPr>
              <m:t>slot</m:t>
            </m:r>
          </m:sub>
          <m:sup>
            <m:r>
              <m:rPr>
                <m:sty m:val="p"/>
              </m:rPr>
              <w:rPr>
                <w:rFonts w:ascii="Cambria Math" w:hAnsi="Cambria Math"/>
                <w:sz w:val="20"/>
                <w:szCs w:val="20"/>
                <w:lang w:val="en-GB"/>
              </w:rPr>
              <m:t>subframe,µ</m:t>
            </m:r>
          </m:sup>
        </m:sSubSup>
      </m:oMath>
      <w:r w:rsidRPr="00F619C5">
        <w:rPr>
          <w:sz w:val="20"/>
          <w:szCs w:val="20"/>
          <w:lang w:val="en-GB"/>
        </w:rPr>
        <w:t xml:space="preserve"> + T</w:t>
      </w:r>
      <w:r w:rsidRPr="00F619C5">
        <w:rPr>
          <w:sz w:val="20"/>
          <w:szCs w:val="20"/>
          <w:vertAlign w:val="subscript"/>
          <w:lang w:val="en-GB"/>
        </w:rPr>
        <w:t xml:space="preserve">L1-RSRP </w:t>
      </w:r>
      <w:r w:rsidRPr="00F619C5">
        <w:rPr>
          <w:sz w:val="20"/>
          <w:szCs w:val="20"/>
          <w:lang w:val="en-GB"/>
        </w:rPr>
        <w:t xml:space="preserve">+ </w:t>
      </w:r>
      <w:proofErr w:type="spellStart"/>
      <w:r w:rsidRPr="00F619C5">
        <w:rPr>
          <w:sz w:val="20"/>
          <w:szCs w:val="20"/>
          <w:lang w:val="en-GB"/>
        </w:rPr>
        <w:t>TO</w:t>
      </w:r>
      <w:r w:rsidRPr="00F619C5">
        <w:rPr>
          <w:sz w:val="20"/>
          <w:szCs w:val="20"/>
          <w:vertAlign w:val="subscript"/>
          <w:lang w:val="en-GB"/>
        </w:rPr>
        <w:t>uk</w:t>
      </w:r>
      <w:proofErr w:type="spellEnd"/>
      <w:r w:rsidRPr="00F619C5">
        <w:rPr>
          <w:sz w:val="20"/>
          <w:szCs w:val="20"/>
          <w:vertAlign w:val="subscript"/>
          <w:lang w:val="en-GB"/>
        </w:rPr>
        <w:t>-ref</w:t>
      </w:r>
      <w:r w:rsidRPr="00F619C5">
        <w:rPr>
          <w:sz w:val="20"/>
          <w:szCs w:val="20"/>
          <w:lang w:val="en-GB"/>
        </w:rPr>
        <w:t xml:space="preserve"> (T</w:t>
      </w:r>
      <w:r w:rsidRPr="00F619C5">
        <w:rPr>
          <w:sz w:val="20"/>
          <w:szCs w:val="20"/>
          <w:vertAlign w:val="subscript"/>
          <w:lang w:val="en-GB"/>
        </w:rPr>
        <w:t>first-SSB-</w:t>
      </w:r>
      <w:proofErr w:type="spellStart"/>
      <w:r w:rsidRPr="00F619C5">
        <w:rPr>
          <w:sz w:val="20"/>
          <w:szCs w:val="20"/>
          <w:vertAlign w:val="subscript"/>
          <w:lang w:val="en-GB"/>
        </w:rPr>
        <w:t>DLRef</w:t>
      </w:r>
      <w:proofErr w:type="spellEnd"/>
      <w:r w:rsidRPr="00F619C5">
        <w:rPr>
          <w:sz w:val="20"/>
          <w:szCs w:val="20"/>
          <w:lang w:val="en-GB"/>
        </w:rPr>
        <w:t xml:space="preserve"> + 2</w:t>
      </w:r>
      <w:proofErr w:type="gramStart"/>
      <w:r w:rsidRPr="00F619C5">
        <w:rPr>
          <w:sz w:val="20"/>
          <w:szCs w:val="20"/>
          <w:lang w:val="en-GB"/>
        </w:rPr>
        <w:t>ms)+</w:t>
      </w:r>
      <w:proofErr w:type="gramEnd"/>
      <w:r w:rsidRPr="00F619C5">
        <w:rPr>
          <w:sz w:val="20"/>
          <w:szCs w:val="20"/>
          <w:lang w:val="en-GB"/>
        </w:rPr>
        <w:t xml:space="preserve"> T</w:t>
      </w:r>
      <w:r w:rsidRPr="00F619C5">
        <w:rPr>
          <w:sz w:val="20"/>
          <w:szCs w:val="20"/>
          <w:vertAlign w:val="subscript"/>
          <w:lang w:val="en-GB"/>
        </w:rPr>
        <w:t xml:space="preserve">first-PL-RS  </w:t>
      </w:r>
      <w:r w:rsidRPr="00F619C5">
        <w:rPr>
          <w:sz w:val="20"/>
          <w:szCs w:val="20"/>
          <w:lang w:val="en-GB"/>
        </w:rPr>
        <w:t>+ 4*T</w:t>
      </w:r>
      <w:r w:rsidRPr="00F619C5">
        <w:rPr>
          <w:sz w:val="20"/>
          <w:szCs w:val="20"/>
          <w:vertAlign w:val="subscript"/>
          <w:lang w:val="en-GB"/>
        </w:rPr>
        <w:t xml:space="preserve">target_PL-RS </w:t>
      </w:r>
      <w:r w:rsidRPr="00F619C5">
        <w:rPr>
          <w:sz w:val="20"/>
          <w:szCs w:val="20"/>
          <w:lang w:val="en-GB"/>
        </w:rPr>
        <w:t>+ 2ms</w:t>
      </w:r>
    </w:p>
    <w:p w14:paraId="3724DA27" w14:textId="77777777" w:rsidR="00C14728" w:rsidRPr="00F619C5" w:rsidRDefault="00C14728" w:rsidP="00B42B0A">
      <w:pPr>
        <w:rPr>
          <w:sz w:val="20"/>
          <w:szCs w:val="20"/>
          <w:lang w:val="en-GB"/>
        </w:rPr>
      </w:pPr>
    </w:p>
    <w:p w14:paraId="41B26E42" w14:textId="0E65665E" w:rsidR="00C14728" w:rsidRPr="00F619C5" w:rsidRDefault="00400277" w:rsidP="00400277">
      <w:pPr>
        <w:pStyle w:val="ListParagraph"/>
        <w:numPr>
          <w:ilvl w:val="0"/>
          <w:numId w:val="20"/>
        </w:numPr>
        <w:rPr>
          <w:sz w:val="20"/>
          <w:szCs w:val="20"/>
        </w:rPr>
      </w:pPr>
      <w:r w:rsidRPr="00F619C5">
        <w:rPr>
          <w:sz w:val="20"/>
          <w:szCs w:val="20"/>
        </w:rPr>
        <w:t xml:space="preserve">For mDCI mTRP, UL TCI state switching delay for </w:t>
      </w:r>
      <w:proofErr w:type="spellStart"/>
      <w:r w:rsidRPr="00F619C5">
        <w:rPr>
          <w:sz w:val="20"/>
          <w:szCs w:val="20"/>
        </w:rPr>
        <w:t>eUTCI</w:t>
      </w:r>
      <w:proofErr w:type="spellEnd"/>
      <w:r w:rsidRPr="00F619C5">
        <w:rPr>
          <w:sz w:val="20"/>
          <w:szCs w:val="20"/>
        </w:rPr>
        <w:t xml:space="preserve"> if UE supporting two TAs and supporting RTD&gt;CP is </w:t>
      </w:r>
    </w:p>
    <w:p w14:paraId="1667CD22" w14:textId="77777777" w:rsidR="00400277" w:rsidRPr="00F619C5" w:rsidRDefault="00400277" w:rsidP="00400277">
      <w:pPr>
        <w:numPr>
          <w:ilvl w:val="0"/>
          <w:numId w:val="16"/>
        </w:numPr>
        <w:rPr>
          <w:sz w:val="20"/>
          <w:szCs w:val="20"/>
          <w:u w:val="single"/>
          <w:lang w:val="en-GB"/>
        </w:rPr>
      </w:pPr>
      <w:r w:rsidRPr="00F619C5">
        <w:rPr>
          <w:sz w:val="20"/>
          <w:szCs w:val="20"/>
          <w:lang w:val="en-GB"/>
        </w:rPr>
        <w:t>Known case: T</w:t>
      </w:r>
      <w:r w:rsidRPr="00F619C5">
        <w:rPr>
          <w:sz w:val="20"/>
          <w:szCs w:val="20"/>
          <w:vertAlign w:val="subscript"/>
          <w:lang w:val="en-GB"/>
        </w:rPr>
        <w:t>HARQ</w:t>
      </w:r>
      <w:r w:rsidRPr="00F619C5">
        <w:rPr>
          <w:sz w:val="20"/>
          <w:szCs w:val="20"/>
          <w:lang w:val="en-GB"/>
        </w:rPr>
        <w:t xml:space="preserve"> + </w:t>
      </w:r>
      <m:oMath>
        <m:sSubSup>
          <m:sSubSupPr>
            <m:ctrlPr>
              <w:rPr>
                <w:rFonts w:ascii="Cambria Math" w:hAnsi="Cambria Math"/>
                <w:sz w:val="20"/>
                <w:szCs w:val="20"/>
                <w:lang w:val="en-GB"/>
              </w:rPr>
            </m:ctrlPr>
          </m:sSubSupPr>
          <m:e>
            <m:r>
              <m:rPr>
                <m:sty m:val="p"/>
              </m:rPr>
              <w:rPr>
                <w:rFonts w:ascii="Cambria Math" w:hAnsi="Cambria Math"/>
                <w:sz w:val="20"/>
                <w:szCs w:val="20"/>
                <w:lang w:val="en-GB"/>
              </w:rPr>
              <m:t>3N</m:t>
            </m:r>
          </m:e>
          <m:sub>
            <m:r>
              <m:rPr>
                <m:sty m:val="p"/>
              </m:rPr>
              <w:rPr>
                <w:rFonts w:ascii="Cambria Math" w:hAnsi="Cambria Math"/>
                <w:sz w:val="20"/>
                <w:szCs w:val="20"/>
                <w:lang w:val="en-GB"/>
              </w:rPr>
              <m:t>slot</m:t>
            </m:r>
          </m:sub>
          <m:sup>
            <m:r>
              <m:rPr>
                <m:sty m:val="p"/>
              </m:rPr>
              <w:rPr>
                <w:rFonts w:ascii="Cambria Math" w:hAnsi="Cambria Math"/>
                <w:sz w:val="20"/>
                <w:szCs w:val="20"/>
                <w:lang w:val="en-GB"/>
              </w:rPr>
              <m:t>subframe,µ</m:t>
            </m:r>
          </m:sup>
        </m:sSubSup>
      </m:oMath>
      <w:r w:rsidRPr="00F619C5">
        <w:rPr>
          <w:sz w:val="20"/>
          <w:szCs w:val="20"/>
          <w:lang w:val="en-GB"/>
        </w:rPr>
        <w:t xml:space="preserve"> + TO</w:t>
      </w:r>
      <w:r w:rsidRPr="00F619C5">
        <w:rPr>
          <w:sz w:val="20"/>
          <w:szCs w:val="20"/>
          <w:vertAlign w:val="subscript"/>
          <w:lang w:val="en-GB"/>
        </w:rPr>
        <w:t>k-ref</w:t>
      </w:r>
      <w:r w:rsidRPr="00F619C5">
        <w:rPr>
          <w:sz w:val="20"/>
          <w:szCs w:val="20"/>
          <w:lang w:val="en-GB"/>
        </w:rPr>
        <w:t xml:space="preserve"> (T</w:t>
      </w:r>
      <w:r w:rsidRPr="00F619C5">
        <w:rPr>
          <w:sz w:val="20"/>
          <w:szCs w:val="20"/>
          <w:vertAlign w:val="subscript"/>
          <w:lang w:val="en-GB"/>
        </w:rPr>
        <w:t>first-SSB-</w:t>
      </w:r>
      <w:proofErr w:type="spellStart"/>
      <w:r w:rsidRPr="00F619C5">
        <w:rPr>
          <w:sz w:val="20"/>
          <w:szCs w:val="20"/>
          <w:vertAlign w:val="subscript"/>
          <w:lang w:val="en-GB"/>
        </w:rPr>
        <w:t>DLRef</w:t>
      </w:r>
      <w:proofErr w:type="spellEnd"/>
      <w:r w:rsidRPr="00F619C5">
        <w:rPr>
          <w:sz w:val="20"/>
          <w:szCs w:val="20"/>
          <w:lang w:val="en-GB"/>
        </w:rPr>
        <w:t xml:space="preserve"> + 2</w:t>
      </w:r>
      <w:proofErr w:type="gramStart"/>
      <w:r w:rsidRPr="00F619C5">
        <w:rPr>
          <w:sz w:val="20"/>
          <w:szCs w:val="20"/>
          <w:lang w:val="en-GB"/>
        </w:rPr>
        <w:t>ms)+</w:t>
      </w:r>
      <w:proofErr w:type="gramEnd"/>
      <w:r w:rsidRPr="00F619C5">
        <w:rPr>
          <w:sz w:val="20"/>
          <w:szCs w:val="20"/>
          <w:lang w:val="en-GB"/>
        </w:rPr>
        <w:t>NM*( T</w:t>
      </w:r>
      <w:r w:rsidRPr="00F619C5">
        <w:rPr>
          <w:sz w:val="20"/>
          <w:szCs w:val="20"/>
          <w:vertAlign w:val="subscript"/>
          <w:lang w:val="en-GB"/>
        </w:rPr>
        <w:t xml:space="preserve">first-PL-RS  </w:t>
      </w:r>
      <w:r w:rsidRPr="00F619C5">
        <w:rPr>
          <w:sz w:val="20"/>
          <w:szCs w:val="20"/>
          <w:lang w:val="en-GB"/>
        </w:rPr>
        <w:t>+ 4*T</w:t>
      </w:r>
      <w:r w:rsidRPr="00F619C5">
        <w:rPr>
          <w:sz w:val="20"/>
          <w:szCs w:val="20"/>
          <w:vertAlign w:val="subscript"/>
          <w:lang w:val="en-GB"/>
        </w:rPr>
        <w:t xml:space="preserve">target_PL-RS </w:t>
      </w:r>
      <w:r w:rsidRPr="00F619C5">
        <w:rPr>
          <w:sz w:val="20"/>
          <w:szCs w:val="20"/>
          <w:lang w:val="en-GB"/>
        </w:rPr>
        <w:t>+ 2ms)</w:t>
      </w:r>
    </w:p>
    <w:p w14:paraId="27354EDF" w14:textId="77777777" w:rsidR="00400277" w:rsidRPr="00F619C5" w:rsidRDefault="00400277" w:rsidP="00400277">
      <w:pPr>
        <w:numPr>
          <w:ilvl w:val="0"/>
          <w:numId w:val="16"/>
        </w:numPr>
        <w:rPr>
          <w:sz w:val="20"/>
          <w:szCs w:val="20"/>
          <w:u w:val="single"/>
          <w:lang w:val="en-GB"/>
        </w:rPr>
      </w:pPr>
      <w:r w:rsidRPr="00F619C5">
        <w:rPr>
          <w:sz w:val="20"/>
          <w:szCs w:val="20"/>
          <w:lang w:val="en-GB"/>
        </w:rPr>
        <w:t>Unknown case: T</w:t>
      </w:r>
      <w:r w:rsidRPr="00F619C5">
        <w:rPr>
          <w:sz w:val="20"/>
          <w:szCs w:val="20"/>
          <w:vertAlign w:val="subscript"/>
          <w:lang w:val="en-GB"/>
        </w:rPr>
        <w:t>HARQ</w:t>
      </w:r>
      <w:r w:rsidRPr="00F619C5">
        <w:rPr>
          <w:sz w:val="20"/>
          <w:szCs w:val="20"/>
          <w:lang w:val="en-GB"/>
        </w:rPr>
        <w:t xml:space="preserve"> + </w:t>
      </w:r>
      <m:oMath>
        <m:sSubSup>
          <m:sSubSupPr>
            <m:ctrlPr>
              <w:rPr>
                <w:rFonts w:ascii="Cambria Math" w:hAnsi="Cambria Math"/>
                <w:sz w:val="20"/>
                <w:szCs w:val="20"/>
                <w:lang w:val="en-GB"/>
              </w:rPr>
            </m:ctrlPr>
          </m:sSubSupPr>
          <m:e>
            <m:r>
              <m:rPr>
                <m:sty m:val="p"/>
              </m:rPr>
              <w:rPr>
                <w:rFonts w:ascii="Cambria Math" w:hAnsi="Cambria Math"/>
                <w:sz w:val="20"/>
                <w:szCs w:val="20"/>
                <w:lang w:val="en-GB"/>
              </w:rPr>
              <m:t>3N</m:t>
            </m:r>
          </m:e>
          <m:sub>
            <m:r>
              <m:rPr>
                <m:sty m:val="p"/>
              </m:rPr>
              <w:rPr>
                <w:rFonts w:ascii="Cambria Math" w:hAnsi="Cambria Math"/>
                <w:sz w:val="20"/>
                <w:szCs w:val="20"/>
                <w:lang w:val="en-GB"/>
              </w:rPr>
              <m:t>slot</m:t>
            </m:r>
          </m:sub>
          <m:sup>
            <m:r>
              <m:rPr>
                <m:sty m:val="p"/>
              </m:rPr>
              <w:rPr>
                <w:rFonts w:ascii="Cambria Math" w:hAnsi="Cambria Math"/>
                <w:sz w:val="20"/>
                <w:szCs w:val="20"/>
                <w:lang w:val="en-GB"/>
              </w:rPr>
              <m:t>subframe,µ</m:t>
            </m:r>
          </m:sup>
        </m:sSubSup>
      </m:oMath>
      <w:r w:rsidRPr="00F619C5">
        <w:rPr>
          <w:sz w:val="20"/>
          <w:szCs w:val="20"/>
          <w:lang w:val="en-GB"/>
        </w:rPr>
        <w:t xml:space="preserve"> + T</w:t>
      </w:r>
      <w:r w:rsidRPr="00F619C5">
        <w:rPr>
          <w:sz w:val="20"/>
          <w:szCs w:val="20"/>
          <w:vertAlign w:val="subscript"/>
          <w:lang w:val="en-GB"/>
        </w:rPr>
        <w:t xml:space="preserve">L1-RSRP </w:t>
      </w:r>
      <w:r w:rsidRPr="00F619C5">
        <w:rPr>
          <w:sz w:val="20"/>
          <w:szCs w:val="20"/>
          <w:lang w:val="en-GB"/>
        </w:rPr>
        <w:t xml:space="preserve">+ </w:t>
      </w:r>
      <w:proofErr w:type="spellStart"/>
      <w:r w:rsidRPr="00F619C5">
        <w:rPr>
          <w:sz w:val="20"/>
          <w:szCs w:val="20"/>
          <w:lang w:val="en-GB"/>
        </w:rPr>
        <w:t>TO</w:t>
      </w:r>
      <w:r w:rsidRPr="00F619C5">
        <w:rPr>
          <w:sz w:val="20"/>
          <w:szCs w:val="20"/>
          <w:vertAlign w:val="subscript"/>
          <w:lang w:val="en-GB"/>
        </w:rPr>
        <w:t>uk</w:t>
      </w:r>
      <w:proofErr w:type="spellEnd"/>
      <w:r w:rsidRPr="00F619C5">
        <w:rPr>
          <w:sz w:val="20"/>
          <w:szCs w:val="20"/>
          <w:vertAlign w:val="subscript"/>
          <w:lang w:val="en-GB"/>
        </w:rPr>
        <w:t>-ref</w:t>
      </w:r>
      <w:r w:rsidRPr="00F619C5">
        <w:rPr>
          <w:sz w:val="20"/>
          <w:szCs w:val="20"/>
          <w:lang w:val="en-GB"/>
        </w:rPr>
        <w:t xml:space="preserve"> (T</w:t>
      </w:r>
      <w:r w:rsidRPr="00F619C5">
        <w:rPr>
          <w:sz w:val="20"/>
          <w:szCs w:val="20"/>
          <w:vertAlign w:val="subscript"/>
          <w:lang w:val="en-GB"/>
        </w:rPr>
        <w:t>first-SSB-</w:t>
      </w:r>
      <w:proofErr w:type="spellStart"/>
      <w:r w:rsidRPr="00F619C5">
        <w:rPr>
          <w:sz w:val="20"/>
          <w:szCs w:val="20"/>
          <w:vertAlign w:val="subscript"/>
          <w:lang w:val="en-GB"/>
        </w:rPr>
        <w:t>DLRef</w:t>
      </w:r>
      <w:proofErr w:type="spellEnd"/>
      <w:r w:rsidRPr="00F619C5">
        <w:rPr>
          <w:sz w:val="20"/>
          <w:szCs w:val="20"/>
          <w:lang w:val="en-GB"/>
        </w:rPr>
        <w:t xml:space="preserve"> + 2</w:t>
      </w:r>
      <w:proofErr w:type="gramStart"/>
      <w:r w:rsidRPr="00F619C5">
        <w:rPr>
          <w:sz w:val="20"/>
          <w:szCs w:val="20"/>
          <w:lang w:val="en-GB"/>
        </w:rPr>
        <w:t>ms)+</w:t>
      </w:r>
      <w:proofErr w:type="gramEnd"/>
      <w:r w:rsidRPr="00F619C5">
        <w:rPr>
          <w:sz w:val="20"/>
          <w:szCs w:val="20"/>
          <w:lang w:val="en-GB"/>
        </w:rPr>
        <w:t xml:space="preserve"> T</w:t>
      </w:r>
      <w:r w:rsidRPr="00F619C5">
        <w:rPr>
          <w:sz w:val="20"/>
          <w:szCs w:val="20"/>
          <w:vertAlign w:val="subscript"/>
          <w:lang w:val="en-GB"/>
        </w:rPr>
        <w:t xml:space="preserve">first-PL-RS  </w:t>
      </w:r>
      <w:r w:rsidRPr="00F619C5">
        <w:rPr>
          <w:sz w:val="20"/>
          <w:szCs w:val="20"/>
          <w:lang w:val="en-GB"/>
        </w:rPr>
        <w:t>+ 4*T</w:t>
      </w:r>
      <w:r w:rsidRPr="00F619C5">
        <w:rPr>
          <w:sz w:val="20"/>
          <w:szCs w:val="20"/>
          <w:vertAlign w:val="subscript"/>
          <w:lang w:val="en-GB"/>
        </w:rPr>
        <w:t xml:space="preserve">target_PL-RS </w:t>
      </w:r>
      <w:r w:rsidRPr="00F619C5">
        <w:rPr>
          <w:sz w:val="20"/>
          <w:szCs w:val="20"/>
          <w:lang w:val="en-GB"/>
        </w:rPr>
        <w:t>+ 2ms</w:t>
      </w:r>
    </w:p>
    <w:p w14:paraId="76758B24" w14:textId="77777777" w:rsidR="00400277" w:rsidRPr="00F619C5" w:rsidRDefault="00400277" w:rsidP="00B42B0A">
      <w:pPr>
        <w:rPr>
          <w:sz w:val="20"/>
          <w:szCs w:val="20"/>
          <w:lang w:val="en-GB"/>
        </w:rPr>
      </w:pPr>
    </w:p>
    <w:p w14:paraId="46C8AA62" w14:textId="7AC122B0" w:rsidR="0059420F" w:rsidRPr="00F619C5" w:rsidRDefault="00882676" w:rsidP="0059420F">
      <w:pPr>
        <w:rPr>
          <w:sz w:val="20"/>
          <w:szCs w:val="20"/>
          <w:u w:val="single"/>
        </w:rPr>
      </w:pPr>
      <w:r w:rsidRPr="00F619C5">
        <w:rPr>
          <w:sz w:val="20"/>
          <w:szCs w:val="20"/>
          <w:u w:val="single"/>
        </w:rPr>
        <w:t xml:space="preserve">Issue 2: </w:t>
      </w:r>
      <w:r w:rsidR="0059420F" w:rsidRPr="00F619C5">
        <w:rPr>
          <w:sz w:val="20"/>
          <w:szCs w:val="20"/>
          <w:u w:val="single"/>
        </w:rPr>
        <w:t xml:space="preserve">UL TCI state switching for </w:t>
      </w:r>
      <w:proofErr w:type="spellStart"/>
      <w:r w:rsidR="0059420F" w:rsidRPr="00F619C5">
        <w:rPr>
          <w:sz w:val="20"/>
          <w:szCs w:val="20"/>
          <w:u w:val="single"/>
        </w:rPr>
        <w:t>eUTCI</w:t>
      </w:r>
      <w:proofErr w:type="spellEnd"/>
      <w:r w:rsidR="0059420F" w:rsidRPr="00F619C5">
        <w:rPr>
          <w:sz w:val="20"/>
          <w:szCs w:val="20"/>
          <w:u w:val="single"/>
        </w:rPr>
        <w:t xml:space="preserve"> when UE support RTD&lt;CP: </w:t>
      </w:r>
    </w:p>
    <w:p w14:paraId="639D5416" w14:textId="77777777" w:rsidR="00400277" w:rsidRPr="00F619C5" w:rsidRDefault="00400277" w:rsidP="00B42B0A">
      <w:pPr>
        <w:rPr>
          <w:sz w:val="20"/>
          <w:szCs w:val="20"/>
        </w:rPr>
      </w:pPr>
    </w:p>
    <w:p w14:paraId="05A49E6D" w14:textId="6F93EE5B" w:rsidR="00C14728" w:rsidRPr="00F619C5" w:rsidRDefault="003563E0" w:rsidP="00B42B0A">
      <w:pPr>
        <w:rPr>
          <w:sz w:val="20"/>
          <w:szCs w:val="20"/>
        </w:rPr>
      </w:pPr>
      <w:r w:rsidRPr="00F619C5">
        <w:rPr>
          <w:sz w:val="20"/>
          <w:szCs w:val="20"/>
        </w:rPr>
        <w:t xml:space="preserve">We are not sure if this scenario is typical or not from the configuration perspective. </w:t>
      </w:r>
      <w:r w:rsidR="00D00B41" w:rsidRPr="00F619C5">
        <w:rPr>
          <w:sz w:val="20"/>
          <w:szCs w:val="20"/>
        </w:rPr>
        <w:t>However, i</w:t>
      </w:r>
      <w:r w:rsidR="000A7D08" w:rsidRPr="00F619C5">
        <w:rPr>
          <w:sz w:val="20"/>
          <w:szCs w:val="20"/>
        </w:rPr>
        <w:t>f</w:t>
      </w:r>
      <w:r w:rsidRPr="00F619C5">
        <w:rPr>
          <w:sz w:val="20"/>
          <w:szCs w:val="20"/>
        </w:rPr>
        <w:t xml:space="preserve"> RAN4 want to consider this scenario, we assume </w:t>
      </w:r>
      <w:r w:rsidR="000A7D08" w:rsidRPr="00F619C5">
        <w:rPr>
          <w:sz w:val="20"/>
          <w:szCs w:val="20"/>
        </w:rPr>
        <w:t xml:space="preserve">two DL reference timing </w:t>
      </w:r>
      <w:r w:rsidR="009D6D26" w:rsidRPr="00F619C5">
        <w:rPr>
          <w:sz w:val="20"/>
          <w:szCs w:val="20"/>
        </w:rPr>
        <w:t xml:space="preserve">should be considered for </w:t>
      </w:r>
      <w:r w:rsidR="00DA2342" w:rsidRPr="00F619C5">
        <w:rPr>
          <w:sz w:val="20"/>
          <w:szCs w:val="20"/>
        </w:rPr>
        <w:t>two TA. In this scenario</w:t>
      </w:r>
      <w:r w:rsidR="00770850" w:rsidRPr="00F619C5">
        <w:rPr>
          <w:sz w:val="20"/>
          <w:szCs w:val="20"/>
        </w:rPr>
        <w:t xml:space="preserve"> also</w:t>
      </w:r>
      <w:r w:rsidR="006E4E01" w:rsidRPr="00F619C5">
        <w:rPr>
          <w:sz w:val="20"/>
          <w:szCs w:val="20"/>
        </w:rPr>
        <w:t xml:space="preserve">, following the same logic as previous </w:t>
      </w:r>
      <w:r w:rsidR="009376EA" w:rsidRPr="00F619C5">
        <w:rPr>
          <w:sz w:val="20"/>
          <w:szCs w:val="20"/>
        </w:rPr>
        <w:t>case, UE</w:t>
      </w:r>
      <w:r w:rsidR="00770850" w:rsidRPr="00F619C5">
        <w:rPr>
          <w:sz w:val="20"/>
          <w:szCs w:val="20"/>
        </w:rPr>
        <w:t xml:space="preserve"> need</w:t>
      </w:r>
      <w:r w:rsidR="007E3FE8" w:rsidRPr="00F619C5">
        <w:rPr>
          <w:sz w:val="20"/>
          <w:szCs w:val="20"/>
        </w:rPr>
        <w:t>s</w:t>
      </w:r>
      <w:r w:rsidR="00770850" w:rsidRPr="00F619C5">
        <w:rPr>
          <w:sz w:val="20"/>
          <w:szCs w:val="20"/>
        </w:rPr>
        <w:t xml:space="preserve"> additional time for T/F tracking</w:t>
      </w:r>
      <w:r w:rsidR="00345AE5" w:rsidRPr="00F619C5">
        <w:rPr>
          <w:sz w:val="20"/>
          <w:szCs w:val="20"/>
        </w:rPr>
        <w:t xml:space="preserve">. Since UE can only support RTD is less than CP, </w:t>
      </w:r>
      <w:r w:rsidR="009376EA" w:rsidRPr="00F619C5">
        <w:rPr>
          <w:sz w:val="20"/>
          <w:szCs w:val="20"/>
        </w:rPr>
        <w:t xml:space="preserve">UE is expected to receive SSB in sequential manner. In </w:t>
      </w:r>
      <w:r w:rsidR="0024631C" w:rsidRPr="00F619C5">
        <w:rPr>
          <w:sz w:val="20"/>
          <w:szCs w:val="20"/>
        </w:rPr>
        <w:t>i</w:t>
      </w:r>
      <w:r w:rsidR="009376EA" w:rsidRPr="00F619C5">
        <w:rPr>
          <w:sz w:val="20"/>
          <w:szCs w:val="20"/>
        </w:rPr>
        <w:t xml:space="preserve">ntra-cell scenario, since SSB do not overlap </w:t>
      </w:r>
      <w:r w:rsidR="003E39FE" w:rsidRPr="00F619C5">
        <w:rPr>
          <w:sz w:val="20"/>
          <w:szCs w:val="20"/>
        </w:rPr>
        <w:t xml:space="preserve">in time domain, we think the requirement for UL TCI state switching should be same as </w:t>
      </w:r>
      <w:r w:rsidR="00882676" w:rsidRPr="00F619C5">
        <w:rPr>
          <w:sz w:val="20"/>
          <w:szCs w:val="20"/>
        </w:rPr>
        <w:t>issue 1.</w:t>
      </w:r>
    </w:p>
    <w:p w14:paraId="23EE04F7" w14:textId="77777777" w:rsidR="00882676" w:rsidRPr="00F619C5" w:rsidRDefault="00882676" w:rsidP="00B42B0A">
      <w:pPr>
        <w:rPr>
          <w:sz w:val="20"/>
          <w:szCs w:val="20"/>
        </w:rPr>
      </w:pPr>
    </w:p>
    <w:p w14:paraId="5640572D" w14:textId="77777777" w:rsidR="00882676" w:rsidRPr="00F619C5" w:rsidRDefault="00882676" w:rsidP="00882676">
      <w:pPr>
        <w:pStyle w:val="ListParagraph"/>
        <w:numPr>
          <w:ilvl w:val="0"/>
          <w:numId w:val="20"/>
        </w:numPr>
        <w:rPr>
          <w:sz w:val="20"/>
          <w:szCs w:val="20"/>
        </w:rPr>
      </w:pPr>
      <w:r w:rsidRPr="00F619C5">
        <w:rPr>
          <w:sz w:val="20"/>
          <w:szCs w:val="20"/>
        </w:rPr>
        <w:t xml:space="preserve">For mDCI mTRP, UL TCI state switching delay for </w:t>
      </w:r>
      <w:proofErr w:type="spellStart"/>
      <w:r w:rsidRPr="00F619C5">
        <w:rPr>
          <w:sz w:val="20"/>
          <w:szCs w:val="20"/>
        </w:rPr>
        <w:t>eUTCI</w:t>
      </w:r>
      <w:proofErr w:type="spellEnd"/>
      <w:r w:rsidRPr="00F619C5">
        <w:rPr>
          <w:sz w:val="20"/>
          <w:szCs w:val="20"/>
        </w:rPr>
        <w:t xml:space="preserve"> if UE supporting two TAs and but not supporting RTD&gt;CP is </w:t>
      </w:r>
    </w:p>
    <w:p w14:paraId="7D5D3FC5" w14:textId="77777777" w:rsidR="00882676" w:rsidRPr="00F619C5" w:rsidRDefault="00882676" w:rsidP="00882676">
      <w:pPr>
        <w:numPr>
          <w:ilvl w:val="0"/>
          <w:numId w:val="16"/>
        </w:numPr>
        <w:rPr>
          <w:sz w:val="20"/>
          <w:szCs w:val="20"/>
          <w:u w:val="single"/>
          <w:lang w:val="en-GB"/>
        </w:rPr>
      </w:pPr>
      <w:r w:rsidRPr="00F619C5">
        <w:rPr>
          <w:sz w:val="20"/>
          <w:szCs w:val="20"/>
          <w:lang w:val="en-GB"/>
        </w:rPr>
        <w:t>Known case: T</w:t>
      </w:r>
      <w:r w:rsidRPr="00F619C5">
        <w:rPr>
          <w:sz w:val="20"/>
          <w:szCs w:val="20"/>
          <w:vertAlign w:val="subscript"/>
          <w:lang w:val="en-GB"/>
        </w:rPr>
        <w:t>HARQ</w:t>
      </w:r>
      <w:r w:rsidRPr="00F619C5">
        <w:rPr>
          <w:sz w:val="20"/>
          <w:szCs w:val="20"/>
          <w:lang w:val="en-GB"/>
        </w:rPr>
        <w:t xml:space="preserve"> + </w:t>
      </w:r>
      <m:oMath>
        <m:sSubSup>
          <m:sSubSupPr>
            <m:ctrlPr>
              <w:rPr>
                <w:rFonts w:ascii="Cambria Math" w:hAnsi="Cambria Math"/>
                <w:sz w:val="20"/>
                <w:szCs w:val="20"/>
                <w:lang w:val="en-GB"/>
              </w:rPr>
            </m:ctrlPr>
          </m:sSubSupPr>
          <m:e>
            <m:r>
              <m:rPr>
                <m:sty m:val="p"/>
              </m:rPr>
              <w:rPr>
                <w:rFonts w:ascii="Cambria Math" w:hAnsi="Cambria Math"/>
                <w:sz w:val="20"/>
                <w:szCs w:val="20"/>
                <w:lang w:val="en-GB"/>
              </w:rPr>
              <m:t>3N</m:t>
            </m:r>
          </m:e>
          <m:sub>
            <m:r>
              <m:rPr>
                <m:sty m:val="p"/>
              </m:rPr>
              <w:rPr>
                <w:rFonts w:ascii="Cambria Math" w:hAnsi="Cambria Math"/>
                <w:sz w:val="20"/>
                <w:szCs w:val="20"/>
                <w:lang w:val="en-GB"/>
              </w:rPr>
              <m:t>slot</m:t>
            </m:r>
          </m:sub>
          <m:sup>
            <m:r>
              <m:rPr>
                <m:sty m:val="p"/>
              </m:rPr>
              <w:rPr>
                <w:rFonts w:ascii="Cambria Math" w:hAnsi="Cambria Math"/>
                <w:sz w:val="20"/>
                <w:szCs w:val="20"/>
                <w:lang w:val="en-GB"/>
              </w:rPr>
              <m:t>subframe,µ</m:t>
            </m:r>
          </m:sup>
        </m:sSubSup>
      </m:oMath>
      <w:r w:rsidRPr="00F619C5">
        <w:rPr>
          <w:sz w:val="20"/>
          <w:szCs w:val="20"/>
          <w:lang w:val="en-GB"/>
        </w:rPr>
        <w:t xml:space="preserve"> + TO</w:t>
      </w:r>
      <w:r w:rsidRPr="00F619C5">
        <w:rPr>
          <w:sz w:val="20"/>
          <w:szCs w:val="20"/>
          <w:vertAlign w:val="subscript"/>
          <w:lang w:val="en-GB"/>
        </w:rPr>
        <w:t>k-ref</w:t>
      </w:r>
      <w:r w:rsidRPr="00F619C5">
        <w:rPr>
          <w:sz w:val="20"/>
          <w:szCs w:val="20"/>
          <w:lang w:val="en-GB"/>
        </w:rPr>
        <w:t xml:space="preserve"> (T</w:t>
      </w:r>
      <w:r w:rsidRPr="00F619C5">
        <w:rPr>
          <w:sz w:val="20"/>
          <w:szCs w:val="20"/>
          <w:vertAlign w:val="subscript"/>
          <w:lang w:val="en-GB"/>
        </w:rPr>
        <w:t>first-SSB-</w:t>
      </w:r>
      <w:proofErr w:type="spellStart"/>
      <w:r w:rsidRPr="00F619C5">
        <w:rPr>
          <w:sz w:val="20"/>
          <w:szCs w:val="20"/>
          <w:vertAlign w:val="subscript"/>
          <w:lang w:val="en-GB"/>
        </w:rPr>
        <w:t>DLRef</w:t>
      </w:r>
      <w:proofErr w:type="spellEnd"/>
      <w:r w:rsidRPr="00F619C5">
        <w:rPr>
          <w:sz w:val="20"/>
          <w:szCs w:val="20"/>
          <w:lang w:val="en-GB"/>
        </w:rPr>
        <w:t xml:space="preserve"> + 2</w:t>
      </w:r>
      <w:proofErr w:type="gramStart"/>
      <w:r w:rsidRPr="00F619C5">
        <w:rPr>
          <w:sz w:val="20"/>
          <w:szCs w:val="20"/>
          <w:lang w:val="en-GB"/>
        </w:rPr>
        <w:t>ms)+</w:t>
      </w:r>
      <w:proofErr w:type="gramEnd"/>
      <w:r w:rsidRPr="00F619C5">
        <w:rPr>
          <w:sz w:val="20"/>
          <w:szCs w:val="20"/>
          <w:lang w:val="en-GB"/>
        </w:rPr>
        <w:t>NM*( T</w:t>
      </w:r>
      <w:r w:rsidRPr="00F619C5">
        <w:rPr>
          <w:sz w:val="20"/>
          <w:szCs w:val="20"/>
          <w:vertAlign w:val="subscript"/>
          <w:lang w:val="en-GB"/>
        </w:rPr>
        <w:t xml:space="preserve">first-PL-RS  </w:t>
      </w:r>
      <w:r w:rsidRPr="00F619C5">
        <w:rPr>
          <w:sz w:val="20"/>
          <w:szCs w:val="20"/>
          <w:lang w:val="en-GB"/>
        </w:rPr>
        <w:t>+ 4*T</w:t>
      </w:r>
      <w:r w:rsidRPr="00F619C5">
        <w:rPr>
          <w:sz w:val="20"/>
          <w:szCs w:val="20"/>
          <w:vertAlign w:val="subscript"/>
          <w:lang w:val="en-GB"/>
        </w:rPr>
        <w:t xml:space="preserve">target_PL-RS </w:t>
      </w:r>
      <w:r w:rsidRPr="00F619C5">
        <w:rPr>
          <w:sz w:val="20"/>
          <w:szCs w:val="20"/>
          <w:lang w:val="en-GB"/>
        </w:rPr>
        <w:t>+ 2ms)</w:t>
      </w:r>
    </w:p>
    <w:p w14:paraId="6B09C8D9" w14:textId="7D647461" w:rsidR="000B0CC6" w:rsidRPr="00F619C5" w:rsidRDefault="00882676" w:rsidP="00882676">
      <w:pPr>
        <w:numPr>
          <w:ilvl w:val="0"/>
          <w:numId w:val="16"/>
        </w:numPr>
        <w:rPr>
          <w:sz w:val="20"/>
          <w:szCs w:val="20"/>
        </w:rPr>
      </w:pPr>
      <w:r w:rsidRPr="00F619C5">
        <w:rPr>
          <w:sz w:val="20"/>
          <w:szCs w:val="20"/>
          <w:lang w:val="en-GB"/>
        </w:rPr>
        <w:t>Unknown case: T</w:t>
      </w:r>
      <w:r w:rsidRPr="00F619C5">
        <w:rPr>
          <w:sz w:val="20"/>
          <w:szCs w:val="20"/>
          <w:vertAlign w:val="subscript"/>
          <w:lang w:val="en-GB"/>
        </w:rPr>
        <w:t>HARQ</w:t>
      </w:r>
      <w:r w:rsidRPr="00F619C5">
        <w:rPr>
          <w:sz w:val="20"/>
          <w:szCs w:val="20"/>
          <w:lang w:val="en-GB"/>
        </w:rPr>
        <w:t xml:space="preserve"> + </w:t>
      </w:r>
      <m:oMath>
        <m:sSubSup>
          <m:sSubSupPr>
            <m:ctrlPr>
              <w:rPr>
                <w:rFonts w:ascii="Cambria Math" w:hAnsi="Cambria Math"/>
                <w:sz w:val="20"/>
                <w:szCs w:val="20"/>
                <w:lang w:val="en-GB"/>
              </w:rPr>
            </m:ctrlPr>
          </m:sSubSupPr>
          <m:e>
            <m:r>
              <m:rPr>
                <m:sty m:val="p"/>
              </m:rPr>
              <w:rPr>
                <w:rFonts w:ascii="Cambria Math" w:hAnsi="Cambria Math"/>
                <w:sz w:val="20"/>
                <w:szCs w:val="20"/>
                <w:lang w:val="en-GB"/>
              </w:rPr>
              <m:t>3N</m:t>
            </m:r>
          </m:e>
          <m:sub>
            <m:r>
              <m:rPr>
                <m:sty m:val="p"/>
              </m:rPr>
              <w:rPr>
                <w:rFonts w:ascii="Cambria Math" w:hAnsi="Cambria Math"/>
                <w:sz w:val="20"/>
                <w:szCs w:val="20"/>
                <w:lang w:val="en-GB"/>
              </w:rPr>
              <m:t>slot</m:t>
            </m:r>
          </m:sub>
          <m:sup>
            <m:r>
              <m:rPr>
                <m:sty m:val="p"/>
              </m:rPr>
              <w:rPr>
                <w:rFonts w:ascii="Cambria Math" w:hAnsi="Cambria Math"/>
                <w:sz w:val="20"/>
                <w:szCs w:val="20"/>
                <w:lang w:val="en-GB"/>
              </w:rPr>
              <m:t>subframe,µ</m:t>
            </m:r>
          </m:sup>
        </m:sSubSup>
      </m:oMath>
      <w:r w:rsidRPr="00F619C5">
        <w:rPr>
          <w:sz w:val="20"/>
          <w:szCs w:val="20"/>
          <w:lang w:val="en-GB"/>
        </w:rPr>
        <w:t xml:space="preserve"> + T</w:t>
      </w:r>
      <w:r w:rsidRPr="00F619C5">
        <w:rPr>
          <w:sz w:val="20"/>
          <w:szCs w:val="20"/>
          <w:vertAlign w:val="subscript"/>
          <w:lang w:val="en-GB"/>
        </w:rPr>
        <w:t xml:space="preserve">L1-RSRP </w:t>
      </w:r>
      <w:r w:rsidRPr="00F619C5">
        <w:rPr>
          <w:sz w:val="20"/>
          <w:szCs w:val="20"/>
          <w:lang w:val="en-GB"/>
        </w:rPr>
        <w:t xml:space="preserve">+ </w:t>
      </w:r>
      <w:proofErr w:type="spellStart"/>
      <w:r w:rsidRPr="00F619C5">
        <w:rPr>
          <w:sz w:val="20"/>
          <w:szCs w:val="20"/>
          <w:lang w:val="en-GB"/>
        </w:rPr>
        <w:t>TO</w:t>
      </w:r>
      <w:r w:rsidRPr="00F619C5">
        <w:rPr>
          <w:sz w:val="20"/>
          <w:szCs w:val="20"/>
          <w:vertAlign w:val="subscript"/>
          <w:lang w:val="en-GB"/>
        </w:rPr>
        <w:t>uk</w:t>
      </w:r>
      <w:proofErr w:type="spellEnd"/>
      <w:r w:rsidRPr="00F619C5">
        <w:rPr>
          <w:sz w:val="20"/>
          <w:szCs w:val="20"/>
          <w:vertAlign w:val="subscript"/>
          <w:lang w:val="en-GB"/>
        </w:rPr>
        <w:t>-ref</w:t>
      </w:r>
      <w:r w:rsidRPr="00F619C5">
        <w:rPr>
          <w:sz w:val="20"/>
          <w:szCs w:val="20"/>
          <w:lang w:val="en-GB"/>
        </w:rPr>
        <w:t xml:space="preserve"> (T</w:t>
      </w:r>
      <w:r w:rsidRPr="00F619C5">
        <w:rPr>
          <w:sz w:val="20"/>
          <w:szCs w:val="20"/>
          <w:vertAlign w:val="subscript"/>
          <w:lang w:val="en-GB"/>
        </w:rPr>
        <w:t>first-SSB-</w:t>
      </w:r>
      <w:proofErr w:type="spellStart"/>
      <w:r w:rsidRPr="00F619C5">
        <w:rPr>
          <w:sz w:val="20"/>
          <w:szCs w:val="20"/>
          <w:vertAlign w:val="subscript"/>
          <w:lang w:val="en-GB"/>
        </w:rPr>
        <w:t>DLRef</w:t>
      </w:r>
      <w:proofErr w:type="spellEnd"/>
      <w:r w:rsidRPr="00F619C5">
        <w:rPr>
          <w:sz w:val="20"/>
          <w:szCs w:val="20"/>
          <w:lang w:val="en-GB"/>
        </w:rPr>
        <w:t xml:space="preserve"> + 2</w:t>
      </w:r>
      <w:proofErr w:type="gramStart"/>
      <w:r w:rsidRPr="00F619C5">
        <w:rPr>
          <w:sz w:val="20"/>
          <w:szCs w:val="20"/>
          <w:lang w:val="en-GB"/>
        </w:rPr>
        <w:t>ms)+</w:t>
      </w:r>
      <w:proofErr w:type="gramEnd"/>
      <w:r w:rsidRPr="00F619C5">
        <w:rPr>
          <w:sz w:val="20"/>
          <w:szCs w:val="20"/>
          <w:lang w:val="en-GB"/>
        </w:rPr>
        <w:t xml:space="preserve"> T</w:t>
      </w:r>
      <w:r w:rsidRPr="00F619C5">
        <w:rPr>
          <w:sz w:val="20"/>
          <w:szCs w:val="20"/>
          <w:vertAlign w:val="subscript"/>
          <w:lang w:val="en-GB"/>
        </w:rPr>
        <w:t xml:space="preserve">first-PL-RS  </w:t>
      </w:r>
      <w:r w:rsidRPr="00F619C5">
        <w:rPr>
          <w:sz w:val="20"/>
          <w:szCs w:val="20"/>
          <w:lang w:val="en-GB"/>
        </w:rPr>
        <w:t>+ 4*T</w:t>
      </w:r>
      <w:r w:rsidRPr="00F619C5">
        <w:rPr>
          <w:sz w:val="20"/>
          <w:szCs w:val="20"/>
          <w:vertAlign w:val="subscript"/>
          <w:lang w:val="en-GB"/>
        </w:rPr>
        <w:t xml:space="preserve">target_PL-RS </w:t>
      </w:r>
      <w:r w:rsidRPr="00F619C5">
        <w:rPr>
          <w:sz w:val="20"/>
          <w:szCs w:val="20"/>
          <w:lang w:val="en-GB"/>
        </w:rPr>
        <w:t>+ 2ms</w:t>
      </w:r>
    </w:p>
    <w:p w14:paraId="6E420E7C" w14:textId="77777777" w:rsidR="000572E6" w:rsidRPr="00F619C5" w:rsidRDefault="000572E6" w:rsidP="00B42B0A">
      <w:pPr>
        <w:rPr>
          <w:sz w:val="20"/>
          <w:szCs w:val="20"/>
        </w:rPr>
      </w:pPr>
    </w:p>
    <w:p w14:paraId="3AC6CE6A" w14:textId="1535DC4A" w:rsidR="0071062B" w:rsidRPr="00F619C5" w:rsidRDefault="00DB5837" w:rsidP="002B08FF">
      <w:pPr>
        <w:pStyle w:val="Heading2"/>
        <w:rPr>
          <w:rFonts w:ascii="Times New Roman" w:hAnsi="Times New Roman"/>
          <w:sz w:val="20"/>
          <w:szCs w:val="16"/>
        </w:rPr>
      </w:pPr>
      <w:r w:rsidRPr="00F619C5">
        <w:rPr>
          <w:rFonts w:ascii="Times New Roman" w:hAnsi="Times New Roman"/>
          <w:sz w:val="20"/>
          <w:szCs w:val="16"/>
        </w:rPr>
        <w:lastRenderedPageBreak/>
        <w:t>L1-RSRP measurement requirements</w:t>
      </w:r>
    </w:p>
    <w:p w14:paraId="7C2983C8" w14:textId="77777777" w:rsidR="00DB5837" w:rsidRPr="00F619C5" w:rsidRDefault="00DB5837" w:rsidP="00DB5837">
      <w:pPr>
        <w:rPr>
          <w:sz w:val="22"/>
          <w:szCs w:val="22"/>
        </w:rPr>
      </w:pPr>
    </w:p>
    <w:p w14:paraId="53EFD6BA" w14:textId="3BA59D8E" w:rsidR="000F118F" w:rsidRPr="00F619C5" w:rsidRDefault="00DD5231" w:rsidP="00F81DB1">
      <w:pPr>
        <w:overflowPunct w:val="0"/>
        <w:autoSpaceDE w:val="0"/>
        <w:autoSpaceDN w:val="0"/>
        <w:adjustRightInd w:val="0"/>
        <w:spacing w:after="180"/>
        <w:textAlignment w:val="baseline"/>
        <w:rPr>
          <w:rFonts w:eastAsia="SimSun"/>
          <w:iCs/>
          <w:sz w:val="20"/>
          <w:szCs w:val="20"/>
        </w:rPr>
      </w:pPr>
      <w:r w:rsidRPr="00F619C5">
        <w:rPr>
          <w:rFonts w:eastAsia="SimSun"/>
          <w:iCs/>
          <w:sz w:val="20"/>
          <w:szCs w:val="20"/>
        </w:rPr>
        <w:t>As per our understanding,</w:t>
      </w:r>
      <w:r w:rsidRPr="00F619C5">
        <w:rPr>
          <w:rFonts w:eastAsia="SimSun"/>
          <w:i/>
          <w:sz w:val="20"/>
          <w:szCs w:val="20"/>
        </w:rPr>
        <w:t xml:space="preserve"> </w:t>
      </w:r>
      <w:r w:rsidR="00505B8D" w:rsidRPr="00F619C5">
        <w:rPr>
          <w:rFonts w:eastAsia="SimSun"/>
          <w:iCs/>
          <w:sz w:val="20"/>
          <w:szCs w:val="20"/>
        </w:rPr>
        <w:t xml:space="preserve">UE may report </w:t>
      </w:r>
      <w:r w:rsidR="00851FE7" w:rsidRPr="00F619C5">
        <w:rPr>
          <w:rFonts w:eastAsia="SimSun"/>
          <w:i/>
          <w:sz w:val="20"/>
          <w:szCs w:val="20"/>
        </w:rPr>
        <w:t xml:space="preserve">simultaneousRxDataSSB-DiffNumerology </w:t>
      </w:r>
      <w:r w:rsidR="00B1449C" w:rsidRPr="00F619C5">
        <w:rPr>
          <w:rFonts w:eastAsia="SimSun"/>
          <w:i/>
          <w:sz w:val="20"/>
          <w:szCs w:val="20"/>
        </w:rPr>
        <w:t xml:space="preserve">capability </w:t>
      </w:r>
      <w:r w:rsidR="00BA3B77" w:rsidRPr="00F619C5">
        <w:rPr>
          <w:rFonts w:eastAsia="SimSun"/>
          <w:iCs/>
          <w:sz w:val="20"/>
          <w:szCs w:val="20"/>
        </w:rPr>
        <w:t xml:space="preserve">when </w:t>
      </w:r>
      <w:r w:rsidR="000C0A11" w:rsidRPr="00F619C5">
        <w:rPr>
          <w:rFonts w:eastAsia="SimSun"/>
          <w:iCs/>
          <w:sz w:val="20"/>
          <w:szCs w:val="20"/>
        </w:rPr>
        <w:t>R</w:t>
      </w:r>
      <w:r w:rsidR="00217C74" w:rsidRPr="00F619C5">
        <w:rPr>
          <w:rFonts w:eastAsia="SimSun"/>
          <w:iCs/>
          <w:sz w:val="20"/>
          <w:szCs w:val="20"/>
        </w:rPr>
        <w:t>S</w:t>
      </w:r>
      <w:r w:rsidR="000C0A11" w:rsidRPr="00F619C5">
        <w:rPr>
          <w:rFonts w:eastAsia="SimSun"/>
          <w:iCs/>
          <w:sz w:val="20"/>
          <w:szCs w:val="20"/>
        </w:rPr>
        <w:t xml:space="preserve"> and data are received using different </w:t>
      </w:r>
      <w:r w:rsidR="00BA3B77" w:rsidRPr="00F619C5">
        <w:rPr>
          <w:rFonts w:eastAsia="SimSun"/>
          <w:iCs/>
          <w:sz w:val="20"/>
          <w:szCs w:val="20"/>
        </w:rPr>
        <w:t xml:space="preserve">FFT. </w:t>
      </w:r>
      <w:r w:rsidR="00505B8D" w:rsidRPr="00F619C5">
        <w:rPr>
          <w:rFonts w:eastAsia="SimSun"/>
          <w:iCs/>
          <w:sz w:val="20"/>
          <w:szCs w:val="20"/>
        </w:rPr>
        <w:t>Otherwise, same FFT may not be able to support different SCS</w:t>
      </w:r>
      <w:r w:rsidR="002C104E" w:rsidRPr="00F619C5">
        <w:rPr>
          <w:rFonts w:eastAsia="SimSun"/>
          <w:iCs/>
          <w:sz w:val="20"/>
          <w:szCs w:val="20"/>
        </w:rPr>
        <w:t xml:space="preserve"> of </w:t>
      </w:r>
      <w:r w:rsidR="00A16397" w:rsidRPr="00F619C5">
        <w:rPr>
          <w:rFonts w:eastAsia="SimSun"/>
          <w:iCs/>
          <w:sz w:val="20"/>
          <w:szCs w:val="20"/>
        </w:rPr>
        <w:t>data</w:t>
      </w:r>
      <w:r w:rsidR="002C104E" w:rsidRPr="00F619C5">
        <w:rPr>
          <w:rFonts w:eastAsia="SimSun"/>
          <w:iCs/>
          <w:sz w:val="20"/>
          <w:szCs w:val="20"/>
        </w:rPr>
        <w:t xml:space="preserve"> and SS</w:t>
      </w:r>
      <w:r w:rsidR="00A16397" w:rsidRPr="00F619C5">
        <w:rPr>
          <w:rFonts w:eastAsia="SimSun"/>
          <w:iCs/>
          <w:sz w:val="20"/>
          <w:szCs w:val="20"/>
        </w:rPr>
        <w:t>B</w:t>
      </w:r>
      <w:r w:rsidR="00505B8D" w:rsidRPr="00F619C5">
        <w:rPr>
          <w:rFonts w:eastAsia="SimSun"/>
          <w:iCs/>
          <w:sz w:val="20"/>
          <w:szCs w:val="20"/>
        </w:rPr>
        <w:t xml:space="preserve">. </w:t>
      </w:r>
      <w:r w:rsidR="00BA3B77" w:rsidRPr="00F619C5">
        <w:rPr>
          <w:rFonts w:eastAsia="SimSun"/>
          <w:iCs/>
          <w:sz w:val="20"/>
          <w:szCs w:val="20"/>
        </w:rPr>
        <w:t xml:space="preserve">When RTD &gt; CP is supported, </w:t>
      </w:r>
      <w:r w:rsidR="00857F93" w:rsidRPr="00F619C5">
        <w:rPr>
          <w:rFonts w:eastAsia="SimSun"/>
          <w:iCs/>
          <w:sz w:val="20"/>
          <w:szCs w:val="20"/>
        </w:rPr>
        <w:t xml:space="preserve">we think </w:t>
      </w:r>
      <w:r w:rsidR="00BA3B77" w:rsidRPr="00F619C5">
        <w:rPr>
          <w:rFonts w:eastAsia="SimSun"/>
          <w:iCs/>
          <w:sz w:val="20"/>
          <w:szCs w:val="20"/>
        </w:rPr>
        <w:t xml:space="preserve">UE need to </w:t>
      </w:r>
      <w:r w:rsidR="002869A2" w:rsidRPr="00F619C5">
        <w:rPr>
          <w:rFonts w:eastAsia="SimSun"/>
          <w:iCs/>
          <w:sz w:val="20"/>
          <w:szCs w:val="20"/>
        </w:rPr>
        <w:t xml:space="preserve">support </w:t>
      </w:r>
      <w:r w:rsidR="00BA3B77" w:rsidRPr="00F619C5">
        <w:rPr>
          <w:rFonts w:eastAsia="SimSun"/>
          <w:iCs/>
          <w:sz w:val="20"/>
          <w:szCs w:val="20"/>
        </w:rPr>
        <w:t xml:space="preserve">different FFT. </w:t>
      </w:r>
      <w:r w:rsidR="00124BBE" w:rsidRPr="00F619C5">
        <w:rPr>
          <w:rFonts w:eastAsia="SimSun"/>
          <w:iCs/>
          <w:sz w:val="20"/>
          <w:szCs w:val="20"/>
        </w:rPr>
        <w:t xml:space="preserve">Whether UE uses same FFT for L1-RSRP measurements </w:t>
      </w:r>
      <w:r w:rsidR="009C1F40" w:rsidRPr="00F619C5">
        <w:rPr>
          <w:rFonts w:eastAsia="SimSun"/>
          <w:iCs/>
          <w:sz w:val="20"/>
          <w:szCs w:val="20"/>
        </w:rPr>
        <w:t xml:space="preserve">and </w:t>
      </w:r>
      <w:r w:rsidR="009E11C9" w:rsidRPr="00F619C5">
        <w:rPr>
          <w:rFonts w:eastAsia="SimSun"/>
          <w:iCs/>
          <w:sz w:val="20"/>
          <w:szCs w:val="20"/>
        </w:rPr>
        <w:t>data</w:t>
      </w:r>
      <w:r w:rsidR="009C1F40" w:rsidRPr="00F619C5">
        <w:rPr>
          <w:rFonts w:eastAsia="SimSun"/>
          <w:iCs/>
          <w:sz w:val="20"/>
          <w:szCs w:val="20"/>
        </w:rPr>
        <w:t xml:space="preserve"> </w:t>
      </w:r>
      <w:r w:rsidR="00857F93" w:rsidRPr="00F619C5">
        <w:rPr>
          <w:rFonts w:eastAsia="SimSun"/>
          <w:iCs/>
          <w:sz w:val="20"/>
          <w:szCs w:val="20"/>
        </w:rPr>
        <w:t xml:space="preserve">reception </w:t>
      </w:r>
      <w:r w:rsidR="00124BBE" w:rsidRPr="00F619C5">
        <w:rPr>
          <w:rFonts w:eastAsia="SimSun"/>
          <w:iCs/>
          <w:sz w:val="20"/>
          <w:szCs w:val="20"/>
        </w:rPr>
        <w:t>or will</w:t>
      </w:r>
      <w:r w:rsidR="009C1F40" w:rsidRPr="00F619C5">
        <w:rPr>
          <w:rFonts w:eastAsia="SimSun"/>
          <w:iCs/>
          <w:sz w:val="20"/>
          <w:szCs w:val="20"/>
        </w:rPr>
        <w:t xml:space="preserve"> have separate FFT for data </w:t>
      </w:r>
      <w:r w:rsidR="00525AE2" w:rsidRPr="00F619C5">
        <w:rPr>
          <w:rFonts w:eastAsia="SimSun"/>
          <w:iCs/>
          <w:sz w:val="20"/>
          <w:szCs w:val="20"/>
        </w:rPr>
        <w:t>and</w:t>
      </w:r>
      <w:r w:rsidR="009C1F40" w:rsidRPr="00F619C5">
        <w:rPr>
          <w:rFonts w:eastAsia="SimSun"/>
          <w:iCs/>
          <w:sz w:val="20"/>
          <w:szCs w:val="20"/>
        </w:rPr>
        <w:t xml:space="preserve"> R</w:t>
      </w:r>
      <w:r w:rsidR="00217C74" w:rsidRPr="00F619C5">
        <w:rPr>
          <w:rFonts w:eastAsia="SimSun"/>
          <w:iCs/>
          <w:sz w:val="20"/>
          <w:szCs w:val="20"/>
        </w:rPr>
        <w:t>S</w:t>
      </w:r>
      <w:r w:rsidR="0075081D" w:rsidRPr="00F619C5">
        <w:rPr>
          <w:rFonts w:eastAsia="SimSun"/>
          <w:iCs/>
          <w:sz w:val="20"/>
          <w:szCs w:val="20"/>
        </w:rPr>
        <w:t xml:space="preserve"> </w:t>
      </w:r>
      <w:r w:rsidR="00857F93" w:rsidRPr="00F619C5">
        <w:rPr>
          <w:rFonts w:eastAsia="SimSun"/>
          <w:iCs/>
          <w:sz w:val="20"/>
          <w:szCs w:val="20"/>
        </w:rPr>
        <w:t xml:space="preserve">reception in multi-TRP case </w:t>
      </w:r>
      <w:r w:rsidR="0075081D" w:rsidRPr="00F619C5">
        <w:rPr>
          <w:rFonts w:eastAsia="SimSun"/>
          <w:iCs/>
          <w:sz w:val="20"/>
          <w:szCs w:val="20"/>
        </w:rPr>
        <w:t xml:space="preserve">is not very clear. </w:t>
      </w:r>
      <w:r w:rsidR="009C1F40" w:rsidRPr="00F619C5">
        <w:rPr>
          <w:rFonts w:eastAsia="SimSun"/>
          <w:iCs/>
          <w:sz w:val="20"/>
          <w:szCs w:val="20"/>
        </w:rPr>
        <w:t xml:space="preserve"> </w:t>
      </w:r>
      <w:r w:rsidR="00826CCE" w:rsidRPr="00F619C5">
        <w:rPr>
          <w:rFonts w:eastAsia="SimSun"/>
          <w:iCs/>
          <w:sz w:val="20"/>
          <w:szCs w:val="20"/>
        </w:rPr>
        <w:t>Further</w:t>
      </w:r>
      <w:r w:rsidR="00F440C3" w:rsidRPr="00F619C5">
        <w:rPr>
          <w:rFonts w:eastAsia="SimSun"/>
          <w:iCs/>
          <w:sz w:val="20"/>
          <w:szCs w:val="20"/>
        </w:rPr>
        <w:t>, the relation between RTD</w:t>
      </w:r>
      <w:r w:rsidR="00B07078" w:rsidRPr="00F619C5">
        <w:rPr>
          <w:rFonts w:eastAsia="SimSun"/>
          <w:iCs/>
          <w:sz w:val="20"/>
          <w:szCs w:val="20"/>
        </w:rPr>
        <w:t xml:space="preserve"> &gt; CP </w:t>
      </w:r>
      <w:r w:rsidR="00F30471" w:rsidRPr="00F619C5">
        <w:rPr>
          <w:rFonts w:eastAsia="SimSun"/>
          <w:iCs/>
          <w:sz w:val="20"/>
          <w:szCs w:val="20"/>
        </w:rPr>
        <w:t xml:space="preserve">capability </w:t>
      </w:r>
      <w:r w:rsidR="00B07078" w:rsidRPr="00F619C5">
        <w:rPr>
          <w:rFonts w:eastAsia="SimSun"/>
          <w:iCs/>
          <w:sz w:val="20"/>
          <w:szCs w:val="20"/>
        </w:rPr>
        <w:t xml:space="preserve">and </w:t>
      </w:r>
      <w:r w:rsidR="00B07078" w:rsidRPr="00F619C5">
        <w:rPr>
          <w:rFonts w:eastAsia="SimSun"/>
          <w:i/>
          <w:sz w:val="20"/>
          <w:szCs w:val="20"/>
        </w:rPr>
        <w:t xml:space="preserve">simultaneousRxDataSSB-DiffNumerology </w:t>
      </w:r>
      <w:r w:rsidR="00F30471" w:rsidRPr="00F619C5">
        <w:rPr>
          <w:rFonts w:eastAsia="SimSun"/>
          <w:iCs/>
          <w:sz w:val="20"/>
          <w:szCs w:val="20"/>
        </w:rPr>
        <w:t>capability</w:t>
      </w:r>
      <w:r w:rsidR="00F30471" w:rsidRPr="00F619C5">
        <w:rPr>
          <w:rFonts w:eastAsia="SimSun"/>
          <w:i/>
          <w:sz w:val="20"/>
          <w:szCs w:val="20"/>
        </w:rPr>
        <w:t xml:space="preserve"> </w:t>
      </w:r>
      <w:r w:rsidR="00B07078" w:rsidRPr="00F619C5">
        <w:rPr>
          <w:rFonts w:eastAsia="SimSun"/>
          <w:iCs/>
          <w:sz w:val="20"/>
          <w:szCs w:val="20"/>
        </w:rPr>
        <w:t>is not specified in the FG</w:t>
      </w:r>
      <w:r w:rsidR="00F30471" w:rsidRPr="00F619C5">
        <w:rPr>
          <w:rFonts w:eastAsia="SimSun"/>
          <w:iCs/>
          <w:sz w:val="20"/>
          <w:szCs w:val="20"/>
        </w:rPr>
        <w:t xml:space="preserve"> de</w:t>
      </w:r>
      <w:r w:rsidR="00A71EFF" w:rsidRPr="00F619C5">
        <w:rPr>
          <w:rFonts w:eastAsia="SimSun"/>
          <w:iCs/>
          <w:sz w:val="20"/>
          <w:szCs w:val="20"/>
        </w:rPr>
        <w:t>scriptions.</w:t>
      </w:r>
      <w:r w:rsidR="00B07078" w:rsidRPr="00F619C5">
        <w:rPr>
          <w:rFonts w:eastAsia="SimSun"/>
          <w:iCs/>
          <w:sz w:val="20"/>
          <w:szCs w:val="20"/>
        </w:rPr>
        <w:t xml:space="preserve"> </w:t>
      </w:r>
      <w:r w:rsidR="00A71EFF" w:rsidRPr="00F619C5">
        <w:rPr>
          <w:rFonts w:eastAsia="SimSun"/>
          <w:iCs/>
          <w:sz w:val="20"/>
          <w:szCs w:val="20"/>
        </w:rPr>
        <w:t>W</w:t>
      </w:r>
      <w:r w:rsidR="00B07078" w:rsidRPr="00F619C5">
        <w:rPr>
          <w:rFonts w:eastAsia="SimSun"/>
          <w:iCs/>
          <w:sz w:val="20"/>
          <w:szCs w:val="20"/>
        </w:rPr>
        <w:t>he</w:t>
      </w:r>
      <w:r w:rsidR="00A71EFF" w:rsidRPr="00F619C5">
        <w:rPr>
          <w:rFonts w:eastAsia="SimSun"/>
          <w:iCs/>
          <w:sz w:val="20"/>
          <w:szCs w:val="20"/>
        </w:rPr>
        <w:t xml:space="preserve">n UE reports RTD&gt;CP FG as supported, we are not sure </w:t>
      </w:r>
      <w:r w:rsidR="00A433DD" w:rsidRPr="00F619C5">
        <w:rPr>
          <w:rFonts w:eastAsia="SimSun"/>
          <w:iCs/>
          <w:sz w:val="20"/>
          <w:szCs w:val="20"/>
        </w:rPr>
        <w:t xml:space="preserve">whether </w:t>
      </w:r>
      <w:r w:rsidR="00A71EFF" w:rsidRPr="00F619C5">
        <w:rPr>
          <w:rFonts w:eastAsia="SimSun"/>
          <w:iCs/>
          <w:sz w:val="20"/>
          <w:szCs w:val="20"/>
        </w:rPr>
        <w:t xml:space="preserve">UE will report </w:t>
      </w:r>
      <w:r w:rsidR="00A433DD" w:rsidRPr="00F619C5">
        <w:rPr>
          <w:rFonts w:eastAsia="SimSun"/>
          <w:i/>
          <w:sz w:val="20"/>
          <w:szCs w:val="20"/>
        </w:rPr>
        <w:t>simultaneousRxDataSSB-DiffNumerology</w:t>
      </w:r>
      <w:r w:rsidR="00A71EFF" w:rsidRPr="00F619C5">
        <w:rPr>
          <w:rFonts w:eastAsia="SimSun"/>
          <w:iCs/>
          <w:sz w:val="20"/>
          <w:szCs w:val="20"/>
        </w:rPr>
        <w:t xml:space="preserve"> </w:t>
      </w:r>
      <w:r w:rsidR="00A433DD" w:rsidRPr="00F619C5">
        <w:rPr>
          <w:rFonts w:eastAsia="SimSun"/>
          <w:iCs/>
          <w:sz w:val="20"/>
          <w:szCs w:val="20"/>
        </w:rPr>
        <w:t xml:space="preserve">as supported.  </w:t>
      </w:r>
      <w:r w:rsidR="000E2644" w:rsidRPr="00F619C5">
        <w:rPr>
          <w:rFonts w:eastAsia="SimSun"/>
          <w:iCs/>
          <w:sz w:val="20"/>
          <w:szCs w:val="20"/>
        </w:rPr>
        <w:t>Considering</w:t>
      </w:r>
      <w:r w:rsidR="0009579A" w:rsidRPr="00F619C5">
        <w:rPr>
          <w:rFonts w:eastAsia="SimSun"/>
          <w:iCs/>
          <w:sz w:val="20"/>
          <w:szCs w:val="20"/>
        </w:rPr>
        <w:t xml:space="preserve"> this we are fine to introduce measurement and scheduling restriction when UE do not support </w:t>
      </w:r>
      <w:r w:rsidR="0009579A" w:rsidRPr="00F619C5">
        <w:rPr>
          <w:rFonts w:eastAsia="SimSun"/>
          <w:i/>
          <w:sz w:val="20"/>
          <w:szCs w:val="20"/>
        </w:rPr>
        <w:t>simultaneousRxDataSSB-DiffNumerology</w:t>
      </w:r>
      <w:r w:rsidR="000E2644" w:rsidRPr="00F619C5">
        <w:rPr>
          <w:rFonts w:eastAsia="SimSun"/>
          <w:i/>
          <w:sz w:val="20"/>
          <w:szCs w:val="20"/>
        </w:rPr>
        <w:t xml:space="preserve">, </w:t>
      </w:r>
      <w:r w:rsidR="000E2644" w:rsidRPr="00F619C5">
        <w:rPr>
          <w:rFonts w:eastAsia="SimSun"/>
          <w:iCs/>
          <w:sz w:val="20"/>
          <w:szCs w:val="20"/>
        </w:rPr>
        <w:t>though it supports RTD&gt;CP.</w:t>
      </w:r>
    </w:p>
    <w:p w14:paraId="50504E56" w14:textId="6DC650F5" w:rsidR="003A4F0B" w:rsidRPr="00F619C5" w:rsidRDefault="003A4F0B" w:rsidP="00F81DB1">
      <w:pPr>
        <w:overflowPunct w:val="0"/>
        <w:autoSpaceDE w:val="0"/>
        <w:autoSpaceDN w:val="0"/>
        <w:adjustRightInd w:val="0"/>
        <w:spacing w:after="180"/>
        <w:textAlignment w:val="baseline"/>
        <w:rPr>
          <w:rFonts w:eastAsia="SimSun"/>
          <w:iCs/>
          <w:sz w:val="20"/>
          <w:szCs w:val="20"/>
          <w:u w:val="single"/>
        </w:rPr>
      </w:pPr>
      <w:r w:rsidRPr="00F619C5">
        <w:rPr>
          <w:rFonts w:eastAsia="SimSun"/>
          <w:iCs/>
          <w:sz w:val="20"/>
          <w:szCs w:val="20"/>
          <w:u w:val="single"/>
        </w:rPr>
        <w:t>Wording of measurement restrictions:</w:t>
      </w:r>
    </w:p>
    <w:p w14:paraId="4F086912" w14:textId="2F42CB9E" w:rsidR="00B111EA" w:rsidRPr="00F619C5" w:rsidRDefault="003A4F0B" w:rsidP="00F81DB1">
      <w:pPr>
        <w:overflowPunct w:val="0"/>
        <w:autoSpaceDE w:val="0"/>
        <w:autoSpaceDN w:val="0"/>
        <w:adjustRightInd w:val="0"/>
        <w:spacing w:after="180"/>
        <w:textAlignment w:val="baseline"/>
        <w:rPr>
          <w:rFonts w:eastAsia="SimSun"/>
          <w:iCs/>
          <w:sz w:val="20"/>
          <w:szCs w:val="20"/>
        </w:rPr>
      </w:pPr>
      <w:r w:rsidRPr="00F619C5">
        <w:rPr>
          <w:rFonts w:eastAsia="SimSun"/>
          <w:iCs/>
          <w:sz w:val="20"/>
          <w:szCs w:val="20"/>
        </w:rPr>
        <w:t>In last meeting following option is agreed with []</w:t>
      </w:r>
      <w:r w:rsidR="0001233A" w:rsidRPr="00F619C5">
        <w:rPr>
          <w:rFonts w:eastAsia="SimSun"/>
          <w:iCs/>
          <w:sz w:val="20"/>
          <w:szCs w:val="20"/>
        </w:rPr>
        <w:t>. We are to remove the []</w:t>
      </w:r>
      <w:r w:rsidR="00AE3D11" w:rsidRPr="00F619C5">
        <w:rPr>
          <w:rFonts w:eastAsia="SimSun"/>
          <w:iCs/>
          <w:sz w:val="20"/>
          <w:szCs w:val="20"/>
        </w:rPr>
        <w:t xml:space="preserve"> and use the overlapping or </w:t>
      </w:r>
      <w:proofErr w:type="gramStart"/>
      <w:r w:rsidR="00AE3D11" w:rsidRPr="00F619C5">
        <w:rPr>
          <w:rFonts w:eastAsia="SimSun"/>
          <w:iCs/>
          <w:sz w:val="20"/>
          <w:szCs w:val="20"/>
        </w:rPr>
        <w:t>partially-overlapping</w:t>
      </w:r>
      <w:proofErr w:type="gramEnd"/>
      <w:r w:rsidR="00AE3D11" w:rsidRPr="00F619C5">
        <w:rPr>
          <w:rFonts w:eastAsia="SimSun"/>
          <w:iCs/>
          <w:sz w:val="20"/>
          <w:szCs w:val="20"/>
        </w:rPr>
        <w:t xml:space="preserve"> wording than mentioning </w:t>
      </w:r>
      <w:r w:rsidR="0005676D" w:rsidRPr="00F619C5">
        <w:rPr>
          <w:rFonts w:eastAsia="SimSun"/>
          <w:iCs/>
          <w:sz w:val="20"/>
          <w:szCs w:val="20"/>
        </w:rPr>
        <w:t xml:space="preserve">it as </w:t>
      </w:r>
      <w:r w:rsidR="00AE3D11" w:rsidRPr="00F619C5">
        <w:rPr>
          <w:rFonts w:eastAsia="SimSun"/>
          <w:iCs/>
          <w:sz w:val="20"/>
          <w:szCs w:val="20"/>
        </w:rPr>
        <w:t>one or two OFDM sy</w:t>
      </w:r>
      <w:r w:rsidR="00083C4D" w:rsidRPr="00F619C5">
        <w:rPr>
          <w:rFonts w:eastAsia="SimSun"/>
          <w:iCs/>
          <w:sz w:val="20"/>
          <w:szCs w:val="20"/>
        </w:rPr>
        <w:t xml:space="preserve">mbols before and after. </w:t>
      </w:r>
    </w:p>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6"/>
      </w:tblGrid>
      <w:tr w:rsidR="00B111EA" w:rsidRPr="00F619C5" w14:paraId="572E0F0E" w14:textId="77777777" w:rsidTr="00B111EA">
        <w:trPr>
          <w:trHeight w:val="7792"/>
        </w:trPr>
        <w:tc>
          <w:tcPr>
            <w:tcW w:w="10016" w:type="dxa"/>
          </w:tcPr>
          <w:p w14:paraId="1D04730A" w14:textId="77777777" w:rsidR="00B111EA" w:rsidRPr="00F619C5" w:rsidRDefault="00B111EA" w:rsidP="00B111EA">
            <w:pPr>
              <w:overflowPunct w:val="0"/>
              <w:autoSpaceDE w:val="0"/>
              <w:autoSpaceDN w:val="0"/>
              <w:adjustRightInd w:val="0"/>
              <w:spacing w:after="180"/>
              <w:ind w:left="-5"/>
              <w:textAlignment w:val="baseline"/>
              <w:rPr>
                <w:rFonts w:eastAsia="SimSun"/>
                <w:b/>
                <w:iCs/>
                <w:sz w:val="20"/>
                <w:szCs w:val="20"/>
                <w:u w:val="single"/>
                <w:lang w:val="en-GB"/>
              </w:rPr>
            </w:pPr>
            <w:r w:rsidRPr="00F619C5">
              <w:rPr>
                <w:rFonts w:eastAsia="SimSun"/>
                <w:b/>
                <w:iCs/>
                <w:sz w:val="20"/>
                <w:szCs w:val="20"/>
                <w:u w:val="single"/>
                <w:lang w:val="en-GB"/>
              </w:rPr>
              <w:t>Issue 2-1-7: Measurement restriction of L1-RSRP measurement when RTD&gt;CP in FR1</w:t>
            </w:r>
          </w:p>
          <w:p w14:paraId="4EBE1023" w14:textId="77777777" w:rsidR="00B111EA" w:rsidRPr="00F619C5" w:rsidRDefault="00B111EA" w:rsidP="00B111EA">
            <w:pPr>
              <w:overflowPunct w:val="0"/>
              <w:autoSpaceDE w:val="0"/>
              <w:autoSpaceDN w:val="0"/>
              <w:adjustRightInd w:val="0"/>
              <w:spacing w:after="180"/>
              <w:ind w:left="-5"/>
              <w:textAlignment w:val="baseline"/>
              <w:rPr>
                <w:rFonts w:eastAsia="SimSun"/>
                <w:iCs/>
                <w:sz w:val="20"/>
                <w:szCs w:val="20"/>
                <w:lang w:val="en-GB"/>
              </w:rPr>
            </w:pPr>
            <w:r w:rsidRPr="00F619C5">
              <w:rPr>
                <w:rFonts w:eastAsia="SimSun"/>
                <w:b/>
                <w:iCs/>
                <w:sz w:val="20"/>
                <w:szCs w:val="20"/>
                <w:lang w:val="en-GB"/>
              </w:rPr>
              <w:t>&lt; Agreement &gt;</w:t>
            </w:r>
          </w:p>
          <w:p w14:paraId="6C7DEFD2" w14:textId="77777777" w:rsidR="00B111EA" w:rsidRPr="00F619C5" w:rsidRDefault="00B111EA" w:rsidP="00B111EA">
            <w:pPr>
              <w:numPr>
                <w:ilvl w:val="0"/>
                <w:numId w:val="21"/>
              </w:numPr>
              <w:overflowPunct w:val="0"/>
              <w:autoSpaceDE w:val="0"/>
              <w:autoSpaceDN w:val="0"/>
              <w:adjustRightInd w:val="0"/>
              <w:spacing w:after="180"/>
              <w:ind w:left="639"/>
              <w:textAlignment w:val="baseline"/>
              <w:rPr>
                <w:rFonts w:eastAsia="SimSun"/>
                <w:iCs/>
                <w:sz w:val="20"/>
                <w:szCs w:val="20"/>
                <w:lang w:val="en-GB"/>
              </w:rPr>
            </w:pPr>
            <w:r w:rsidRPr="00F619C5">
              <w:rPr>
                <w:rFonts w:eastAsia="SimSun"/>
                <w:iCs/>
                <w:sz w:val="20"/>
                <w:szCs w:val="20"/>
                <w:lang w:val="en-GB"/>
              </w:rPr>
              <w:t xml:space="preserve">If UE </w:t>
            </w:r>
            <w:proofErr w:type="gramStart"/>
            <w:r w:rsidRPr="00F619C5">
              <w:rPr>
                <w:rFonts w:eastAsia="SimSun"/>
                <w:iCs/>
                <w:sz w:val="20"/>
                <w:szCs w:val="20"/>
                <w:lang w:val="en-GB"/>
              </w:rPr>
              <w:t>not support</w:t>
            </w:r>
            <w:proofErr w:type="gramEnd"/>
            <w:r w:rsidRPr="00F619C5">
              <w:rPr>
                <w:rFonts w:eastAsia="SimSun"/>
                <w:iCs/>
                <w:sz w:val="20"/>
                <w:szCs w:val="20"/>
                <w:lang w:val="en-GB"/>
              </w:rPr>
              <w:t xml:space="preserve"> </w:t>
            </w:r>
            <w:proofErr w:type="spellStart"/>
            <w:r w:rsidRPr="00F619C5">
              <w:rPr>
                <w:rFonts w:eastAsia="SimSun"/>
                <w:iCs/>
                <w:sz w:val="20"/>
                <w:szCs w:val="20"/>
                <w:lang w:val="en-GB"/>
              </w:rPr>
              <w:t>twoTA</w:t>
            </w:r>
            <w:proofErr w:type="spellEnd"/>
            <w:r w:rsidRPr="00F619C5">
              <w:rPr>
                <w:rFonts w:eastAsia="SimSun"/>
                <w:iCs/>
                <w:sz w:val="20"/>
                <w:szCs w:val="20"/>
                <w:lang w:val="en-GB"/>
              </w:rPr>
              <w:t xml:space="preserve"> or UE support </w:t>
            </w:r>
            <w:proofErr w:type="spellStart"/>
            <w:r w:rsidRPr="00F619C5">
              <w:rPr>
                <w:rFonts w:eastAsia="SimSun"/>
                <w:iCs/>
                <w:sz w:val="20"/>
                <w:szCs w:val="20"/>
                <w:lang w:val="en-GB"/>
              </w:rPr>
              <w:t>twoTAs</w:t>
            </w:r>
            <w:proofErr w:type="spellEnd"/>
            <w:r w:rsidRPr="00F619C5">
              <w:rPr>
                <w:rFonts w:eastAsia="SimSun"/>
                <w:iCs/>
                <w:sz w:val="20"/>
                <w:szCs w:val="20"/>
                <w:lang w:val="en-GB"/>
              </w:rPr>
              <w:t xml:space="preserve"> but not support RTD&gt;CP, the same as legacy.</w:t>
            </w:r>
          </w:p>
          <w:p w14:paraId="366634B7" w14:textId="77777777" w:rsidR="00B111EA" w:rsidRPr="00F619C5" w:rsidRDefault="00B111EA" w:rsidP="00B111EA">
            <w:pPr>
              <w:numPr>
                <w:ilvl w:val="0"/>
                <w:numId w:val="21"/>
              </w:numPr>
              <w:overflowPunct w:val="0"/>
              <w:autoSpaceDE w:val="0"/>
              <w:autoSpaceDN w:val="0"/>
              <w:adjustRightInd w:val="0"/>
              <w:spacing w:after="180"/>
              <w:ind w:left="639"/>
              <w:textAlignment w:val="baseline"/>
              <w:rPr>
                <w:rFonts w:eastAsia="SimSun"/>
                <w:iCs/>
                <w:sz w:val="20"/>
                <w:szCs w:val="20"/>
                <w:lang w:val="en-GB"/>
              </w:rPr>
            </w:pPr>
            <w:r w:rsidRPr="00F619C5">
              <w:rPr>
                <w:rFonts w:eastAsia="SimSun"/>
                <w:iCs/>
                <w:sz w:val="20"/>
                <w:szCs w:val="20"/>
                <w:lang w:val="en-GB"/>
              </w:rPr>
              <w:t>if the two TA is supported and UE supported RTD&gt;CP,</w:t>
            </w:r>
          </w:p>
          <w:p w14:paraId="0A0119D7" w14:textId="77777777" w:rsidR="00B111EA" w:rsidRPr="00F619C5" w:rsidRDefault="00B111EA" w:rsidP="00B111EA">
            <w:pPr>
              <w:numPr>
                <w:ilvl w:val="1"/>
                <w:numId w:val="21"/>
              </w:numPr>
              <w:overflowPunct w:val="0"/>
              <w:autoSpaceDE w:val="0"/>
              <w:autoSpaceDN w:val="0"/>
              <w:adjustRightInd w:val="0"/>
              <w:spacing w:after="180"/>
              <w:ind w:left="1119"/>
              <w:textAlignment w:val="baseline"/>
              <w:rPr>
                <w:rFonts w:eastAsia="SimSun"/>
                <w:iCs/>
                <w:sz w:val="20"/>
                <w:szCs w:val="20"/>
                <w:lang w:val="en-GB"/>
              </w:rPr>
            </w:pPr>
            <w:r w:rsidRPr="00F619C5">
              <w:rPr>
                <w:rFonts w:eastAsia="SimSun"/>
                <w:iCs/>
                <w:sz w:val="20"/>
                <w:szCs w:val="20"/>
                <w:lang w:val="en-GB"/>
              </w:rPr>
              <w:t>For serving cell SSB L1-RSRP, when [the SSB for L1-RSRP measurement and CSI-RS for RLM, BFD, CBD or L1-RSRP measurement are overlapping or partially overlapping in OFDM symbols]</w:t>
            </w:r>
          </w:p>
          <w:p w14:paraId="6748F9E9" w14:textId="77777777" w:rsidR="00B111EA" w:rsidRPr="00F619C5" w:rsidRDefault="00B111EA" w:rsidP="00B111EA">
            <w:pPr>
              <w:numPr>
                <w:ilvl w:val="3"/>
                <w:numId w:val="22"/>
              </w:numPr>
              <w:overflowPunct w:val="0"/>
              <w:autoSpaceDE w:val="0"/>
              <w:autoSpaceDN w:val="0"/>
              <w:adjustRightInd w:val="0"/>
              <w:spacing w:after="180"/>
              <w:ind w:left="1675"/>
              <w:textAlignment w:val="baseline"/>
              <w:rPr>
                <w:rFonts w:eastAsia="SimSun"/>
                <w:iCs/>
                <w:sz w:val="20"/>
                <w:szCs w:val="20"/>
                <w:lang w:val="en-GB"/>
              </w:rPr>
            </w:pPr>
            <w:r w:rsidRPr="00F619C5">
              <w:rPr>
                <w:rFonts w:eastAsia="SimSun"/>
                <w:iCs/>
                <w:sz w:val="20"/>
                <w:szCs w:val="20"/>
                <w:lang w:val="en-GB"/>
              </w:rPr>
              <w:t xml:space="preserve">SSB and CSI-RS: same SCS, no </w:t>
            </w:r>
            <w:proofErr w:type="gramStart"/>
            <w:r w:rsidRPr="00F619C5">
              <w:rPr>
                <w:rFonts w:eastAsia="SimSun"/>
                <w:iCs/>
                <w:sz w:val="20"/>
                <w:szCs w:val="20"/>
                <w:lang w:val="en-GB"/>
              </w:rPr>
              <w:t>restriction;</w:t>
            </w:r>
            <w:proofErr w:type="gramEnd"/>
          </w:p>
          <w:p w14:paraId="75A8514F" w14:textId="77777777" w:rsidR="00B111EA" w:rsidRPr="00F619C5" w:rsidRDefault="00B111EA" w:rsidP="00B111EA">
            <w:pPr>
              <w:numPr>
                <w:ilvl w:val="3"/>
                <w:numId w:val="22"/>
              </w:numPr>
              <w:overflowPunct w:val="0"/>
              <w:autoSpaceDE w:val="0"/>
              <w:autoSpaceDN w:val="0"/>
              <w:adjustRightInd w:val="0"/>
              <w:spacing w:after="180"/>
              <w:ind w:left="1675"/>
              <w:textAlignment w:val="baseline"/>
              <w:rPr>
                <w:rFonts w:eastAsia="SimSun"/>
                <w:iCs/>
                <w:sz w:val="20"/>
                <w:szCs w:val="20"/>
                <w:lang w:val="en-GB"/>
              </w:rPr>
            </w:pPr>
            <w:r w:rsidRPr="00F619C5">
              <w:rPr>
                <w:rFonts w:eastAsia="SimSun"/>
                <w:iCs/>
                <w:sz w:val="20"/>
                <w:szCs w:val="20"/>
                <w:lang w:val="en-GB"/>
              </w:rPr>
              <w:t xml:space="preserve">SSB and CSI-RS: different SCS, </w:t>
            </w:r>
          </w:p>
          <w:p w14:paraId="55443298" w14:textId="77777777" w:rsidR="00B111EA" w:rsidRPr="00F619C5" w:rsidRDefault="00B111EA" w:rsidP="00B111EA">
            <w:pPr>
              <w:numPr>
                <w:ilvl w:val="4"/>
                <w:numId w:val="22"/>
              </w:numPr>
              <w:overflowPunct w:val="0"/>
              <w:autoSpaceDE w:val="0"/>
              <w:autoSpaceDN w:val="0"/>
              <w:adjustRightInd w:val="0"/>
              <w:spacing w:after="180"/>
              <w:ind w:left="2095"/>
              <w:textAlignment w:val="baseline"/>
              <w:rPr>
                <w:rFonts w:eastAsia="SimSun"/>
                <w:iCs/>
                <w:sz w:val="20"/>
                <w:szCs w:val="20"/>
                <w:lang w:val="en-GB"/>
              </w:rPr>
            </w:pPr>
            <w:r w:rsidRPr="00F619C5">
              <w:rPr>
                <w:rFonts w:eastAsia="SimSun"/>
                <w:iCs/>
                <w:sz w:val="20"/>
                <w:szCs w:val="20"/>
                <w:lang w:val="en-GB"/>
              </w:rPr>
              <w:t>With simultaneousRxDataSSB-DiffNumerology, no restriction</w:t>
            </w:r>
          </w:p>
          <w:p w14:paraId="3455C477" w14:textId="77777777" w:rsidR="00B111EA" w:rsidRPr="00F619C5" w:rsidRDefault="00B111EA" w:rsidP="00B111EA">
            <w:pPr>
              <w:numPr>
                <w:ilvl w:val="4"/>
                <w:numId w:val="22"/>
              </w:numPr>
              <w:overflowPunct w:val="0"/>
              <w:autoSpaceDE w:val="0"/>
              <w:autoSpaceDN w:val="0"/>
              <w:adjustRightInd w:val="0"/>
              <w:spacing w:after="180"/>
              <w:ind w:left="2095"/>
              <w:textAlignment w:val="baseline"/>
              <w:rPr>
                <w:rFonts w:eastAsia="SimSun"/>
                <w:iCs/>
                <w:sz w:val="20"/>
                <w:szCs w:val="20"/>
                <w:lang w:val="en-GB"/>
              </w:rPr>
            </w:pPr>
            <w:r w:rsidRPr="00F619C5">
              <w:rPr>
                <w:rFonts w:eastAsia="SimSun"/>
                <w:iCs/>
                <w:sz w:val="20"/>
                <w:szCs w:val="20"/>
                <w:lang w:val="en-GB"/>
              </w:rPr>
              <w:t>No simultaneousRxDataSSB-DiffNumerology, with restriction to measure just one</w:t>
            </w:r>
          </w:p>
          <w:p w14:paraId="595EDB80" w14:textId="77777777" w:rsidR="00B111EA" w:rsidRPr="00F619C5" w:rsidRDefault="00B111EA" w:rsidP="00B111EA">
            <w:pPr>
              <w:numPr>
                <w:ilvl w:val="1"/>
                <w:numId w:val="21"/>
              </w:numPr>
              <w:overflowPunct w:val="0"/>
              <w:autoSpaceDE w:val="0"/>
              <w:autoSpaceDN w:val="0"/>
              <w:adjustRightInd w:val="0"/>
              <w:spacing w:after="180"/>
              <w:ind w:left="1119"/>
              <w:textAlignment w:val="baseline"/>
              <w:rPr>
                <w:rFonts w:eastAsia="SimSun"/>
                <w:iCs/>
                <w:sz w:val="20"/>
                <w:szCs w:val="20"/>
                <w:lang w:val="en-GB"/>
              </w:rPr>
            </w:pPr>
            <w:r w:rsidRPr="00F619C5">
              <w:rPr>
                <w:rFonts w:eastAsia="SimSun"/>
                <w:iCs/>
                <w:sz w:val="20"/>
                <w:szCs w:val="20"/>
                <w:lang w:val="en-GB"/>
              </w:rPr>
              <w:t>For a cell with different PCI from serving cell, when [the SSB for L1-RSRP measurement and SSB transmitted from serving cell(s) for RLM, BFD, CBD or L1-RSRP measurement are overlapping or partially overlapping in OFDM symbols],</w:t>
            </w:r>
          </w:p>
          <w:p w14:paraId="2717A846" w14:textId="77777777" w:rsidR="00B111EA" w:rsidRPr="00F619C5" w:rsidRDefault="00B111EA" w:rsidP="00B111EA">
            <w:pPr>
              <w:numPr>
                <w:ilvl w:val="3"/>
                <w:numId w:val="22"/>
              </w:numPr>
              <w:overflowPunct w:val="0"/>
              <w:autoSpaceDE w:val="0"/>
              <w:autoSpaceDN w:val="0"/>
              <w:adjustRightInd w:val="0"/>
              <w:spacing w:after="180"/>
              <w:ind w:left="1675"/>
              <w:textAlignment w:val="baseline"/>
              <w:rPr>
                <w:rFonts w:eastAsia="SimSun"/>
                <w:iCs/>
                <w:sz w:val="20"/>
                <w:szCs w:val="20"/>
                <w:lang w:val="en-GB"/>
              </w:rPr>
            </w:pPr>
            <w:r w:rsidRPr="00F619C5">
              <w:rPr>
                <w:rFonts w:eastAsia="SimSun"/>
                <w:iCs/>
                <w:sz w:val="20"/>
                <w:szCs w:val="20"/>
                <w:lang w:val="en-GB"/>
              </w:rPr>
              <w:t>no restriction</w:t>
            </w:r>
          </w:p>
          <w:p w14:paraId="519F590D" w14:textId="77777777" w:rsidR="00B111EA" w:rsidRPr="00F619C5" w:rsidRDefault="00B111EA" w:rsidP="00B111EA">
            <w:pPr>
              <w:numPr>
                <w:ilvl w:val="1"/>
                <w:numId w:val="21"/>
              </w:numPr>
              <w:overflowPunct w:val="0"/>
              <w:autoSpaceDE w:val="0"/>
              <w:autoSpaceDN w:val="0"/>
              <w:adjustRightInd w:val="0"/>
              <w:spacing w:after="180"/>
              <w:ind w:left="1119"/>
              <w:textAlignment w:val="baseline"/>
              <w:rPr>
                <w:rFonts w:eastAsia="SimSun"/>
                <w:iCs/>
                <w:sz w:val="20"/>
                <w:szCs w:val="20"/>
                <w:lang w:val="en-GB"/>
              </w:rPr>
            </w:pPr>
            <w:r w:rsidRPr="00F619C5">
              <w:rPr>
                <w:rFonts w:eastAsia="SimSun"/>
                <w:iCs/>
                <w:sz w:val="20"/>
                <w:szCs w:val="20"/>
                <w:lang w:val="en-GB"/>
              </w:rPr>
              <w:t>For cell with different PCI from serving cell, when [the SSB for L1-RSRP measurement and CSI-RS transmitted from serving cell(s) for RLM, BFD, CBD or L1-RSRP measurement are overlapping or partially overlapping in OFDM symbols],</w:t>
            </w:r>
          </w:p>
          <w:p w14:paraId="69281678" w14:textId="77777777" w:rsidR="00B111EA" w:rsidRPr="00F619C5" w:rsidRDefault="00B111EA" w:rsidP="00B111EA">
            <w:pPr>
              <w:numPr>
                <w:ilvl w:val="3"/>
                <w:numId w:val="22"/>
              </w:numPr>
              <w:overflowPunct w:val="0"/>
              <w:autoSpaceDE w:val="0"/>
              <w:autoSpaceDN w:val="0"/>
              <w:adjustRightInd w:val="0"/>
              <w:spacing w:after="180"/>
              <w:ind w:left="1675"/>
              <w:textAlignment w:val="baseline"/>
              <w:rPr>
                <w:rFonts w:eastAsia="SimSun"/>
                <w:iCs/>
                <w:sz w:val="20"/>
                <w:szCs w:val="20"/>
                <w:lang w:val="en-GB"/>
              </w:rPr>
            </w:pPr>
            <w:r w:rsidRPr="00F619C5">
              <w:rPr>
                <w:rFonts w:eastAsia="SimSun"/>
                <w:iCs/>
                <w:sz w:val="20"/>
                <w:szCs w:val="20"/>
                <w:lang w:val="en-GB"/>
              </w:rPr>
              <w:t xml:space="preserve">SSB and CSI-RS: same SCS, no </w:t>
            </w:r>
            <w:proofErr w:type="gramStart"/>
            <w:r w:rsidRPr="00F619C5">
              <w:rPr>
                <w:rFonts w:eastAsia="SimSun"/>
                <w:iCs/>
                <w:sz w:val="20"/>
                <w:szCs w:val="20"/>
                <w:lang w:val="en-GB"/>
              </w:rPr>
              <w:t>restriction;</w:t>
            </w:r>
            <w:proofErr w:type="gramEnd"/>
          </w:p>
          <w:p w14:paraId="41F2F620" w14:textId="77777777" w:rsidR="00B111EA" w:rsidRPr="00F619C5" w:rsidRDefault="00B111EA" w:rsidP="00B111EA">
            <w:pPr>
              <w:numPr>
                <w:ilvl w:val="3"/>
                <w:numId w:val="22"/>
              </w:numPr>
              <w:overflowPunct w:val="0"/>
              <w:autoSpaceDE w:val="0"/>
              <w:autoSpaceDN w:val="0"/>
              <w:adjustRightInd w:val="0"/>
              <w:spacing w:after="180"/>
              <w:ind w:left="1675"/>
              <w:textAlignment w:val="baseline"/>
              <w:rPr>
                <w:rFonts w:eastAsia="SimSun"/>
                <w:iCs/>
                <w:sz w:val="20"/>
                <w:szCs w:val="20"/>
                <w:lang w:val="en-GB"/>
              </w:rPr>
            </w:pPr>
            <w:r w:rsidRPr="00F619C5">
              <w:rPr>
                <w:rFonts w:eastAsia="SimSun"/>
                <w:iCs/>
                <w:sz w:val="20"/>
                <w:szCs w:val="20"/>
                <w:lang w:val="en-GB"/>
              </w:rPr>
              <w:t xml:space="preserve">SSB and CSI-RS: different SCS, </w:t>
            </w:r>
          </w:p>
          <w:p w14:paraId="20D8FF1F" w14:textId="77777777" w:rsidR="00B111EA" w:rsidRPr="00F619C5" w:rsidRDefault="00B111EA" w:rsidP="00B111EA">
            <w:pPr>
              <w:numPr>
                <w:ilvl w:val="4"/>
                <w:numId w:val="22"/>
              </w:numPr>
              <w:overflowPunct w:val="0"/>
              <w:autoSpaceDE w:val="0"/>
              <w:autoSpaceDN w:val="0"/>
              <w:adjustRightInd w:val="0"/>
              <w:spacing w:after="180"/>
              <w:ind w:left="2095"/>
              <w:textAlignment w:val="baseline"/>
              <w:rPr>
                <w:rFonts w:eastAsia="SimSun"/>
                <w:iCs/>
                <w:sz w:val="20"/>
                <w:szCs w:val="20"/>
                <w:lang w:val="en-GB"/>
              </w:rPr>
            </w:pPr>
            <w:r w:rsidRPr="00F619C5">
              <w:rPr>
                <w:rFonts w:eastAsia="SimSun"/>
                <w:iCs/>
                <w:sz w:val="20"/>
                <w:szCs w:val="20"/>
                <w:lang w:val="en-GB"/>
              </w:rPr>
              <w:t>With simultaneousRxDataSSB-DiffNumerology, no restriction</w:t>
            </w:r>
          </w:p>
          <w:p w14:paraId="5396B1C1" w14:textId="69B9DC25" w:rsidR="00B111EA" w:rsidRPr="00F619C5" w:rsidRDefault="00B111EA" w:rsidP="00B111EA">
            <w:pPr>
              <w:overflowPunct w:val="0"/>
              <w:autoSpaceDE w:val="0"/>
              <w:autoSpaceDN w:val="0"/>
              <w:adjustRightInd w:val="0"/>
              <w:spacing w:after="180"/>
              <w:ind w:left="-5"/>
              <w:textAlignment w:val="baseline"/>
              <w:rPr>
                <w:rFonts w:eastAsia="SimSun"/>
                <w:b/>
                <w:iCs/>
                <w:sz w:val="20"/>
                <w:szCs w:val="20"/>
                <w:u w:val="single"/>
                <w:lang w:val="en-GB"/>
              </w:rPr>
            </w:pPr>
            <w:r w:rsidRPr="00F619C5">
              <w:rPr>
                <w:rFonts w:eastAsia="SimSun"/>
                <w:iCs/>
                <w:sz w:val="20"/>
                <w:szCs w:val="20"/>
                <w:lang w:val="en-GB"/>
              </w:rPr>
              <w:t>No simultaneousRxDataSSB-DiffNumerology, with restriction to measure just one</w:t>
            </w:r>
          </w:p>
        </w:tc>
      </w:tr>
    </w:tbl>
    <w:p w14:paraId="50C27F01" w14:textId="77777777" w:rsidR="003A4F0B" w:rsidRPr="00F619C5" w:rsidRDefault="003A4F0B" w:rsidP="00F81DB1">
      <w:pPr>
        <w:overflowPunct w:val="0"/>
        <w:autoSpaceDE w:val="0"/>
        <w:autoSpaceDN w:val="0"/>
        <w:adjustRightInd w:val="0"/>
        <w:spacing w:after="180"/>
        <w:textAlignment w:val="baseline"/>
        <w:rPr>
          <w:rFonts w:eastAsia="SimSun"/>
          <w:iCs/>
          <w:sz w:val="20"/>
          <w:szCs w:val="20"/>
          <w:lang w:val="en-GB"/>
        </w:rPr>
      </w:pPr>
    </w:p>
    <w:p w14:paraId="4356881A" w14:textId="3D5BB4D2" w:rsidR="0005676D" w:rsidRPr="00F619C5" w:rsidRDefault="0005676D" w:rsidP="0005676D">
      <w:pPr>
        <w:pStyle w:val="ListParagraph"/>
        <w:numPr>
          <w:ilvl w:val="0"/>
          <w:numId w:val="20"/>
        </w:numPr>
        <w:overflowPunct w:val="0"/>
        <w:autoSpaceDE w:val="0"/>
        <w:autoSpaceDN w:val="0"/>
        <w:adjustRightInd w:val="0"/>
        <w:spacing w:after="180"/>
        <w:textAlignment w:val="baseline"/>
        <w:rPr>
          <w:rFonts w:eastAsia="SimSun"/>
          <w:iCs/>
          <w:sz w:val="20"/>
          <w:szCs w:val="20"/>
          <w:lang w:val="en-GB"/>
        </w:rPr>
      </w:pPr>
      <w:r w:rsidRPr="00F619C5">
        <w:rPr>
          <w:rFonts w:eastAsia="SimSun"/>
          <w:iCs/>
          <w:sz w:val="20"/>
          <w:szCs w:val="20"/>
          <w:lang w:val="en-GB"/>
        </w:rPr>
        <w:t>Confirm the wording of measurement restrictions by removing square brackets.</w:t>
      </w:r>
    </w:p>
    <w:p w14:paraId="3C63F457" w14:textId="44BE41C7" w:rsidR="0005676D" w:rsidRPr="00F619C5" w:rsidRDefault="00A53518" w:rsidP="0005676D">
      <w:pPr>
        <w:overflowPunct w:val="0"/>
        <w:autoSpaceDE w:val="0"/>
        <w:autoSpaceDN w:val="0"/>
        <w:adjustRightInd w:val="0"/>
        <w:spacing w:after="180"/>
        <w:textAlignment w:val="baseline"/>
        <w:rPr>
          <w:rFonts w:eastAsia="SimSun"/>
          <w:iCs/>
          <w:sz w:val="20"/>
          <w:szCs w:val="20"/>
          <w:u w:val="single"/>
          <w:lang w:val="en-GB"/>
        </w:rPr>
      </w:pPr>
      <w:r w:rsidRPr="00F619C5">
        <w:rPr>
          <w:rFonts w:eastAsia="SimSun"/>
          <w:iCs/>
          <w:sz w:val="20"/>
          <w:szCs w:val="20"/>
          <w:u w:val="single"/>
          <w:lang w:val="en-GB"/>
        </w:rPr>
        <w:t>Scheduling restrictions:</w:t>
      </w:r>
    </w:p>
    <w:p w14:paraId="3E41A5F9" w14:textId="6E7F6AB4" w:rsidR="00A53518" w:rsidRPr="00F619C5" w:rsidRDefault="00020AB4" w:rsidP="0005676D">
      <w:pPr>
        <w:overflowPunct w:val="0"/>
        <w:autoSpaceDE w:val="0"/>
        <w:autoSpaceDN w:val="0"/>
        <w:adjustRightInd w:val="0"/>
        <w:spacing w:after="180"/>
        <w:textAlignment w:val="baseline"/>
        <w:rPr>
          <w:rFonts w:eastAsia="SimSun"/>
          <w:iCs/>
          <w:sz w:val="20"/>
          <w:szCs w:val="20"/>
          <w:lang w:val="en-GB"/>
        </w:rPr>
      </w:pPr>
      <w:r w:rsidRPr="00F619C5">
        <w:rPr>
          <w:rFonts w:eastAsia="SimSun"/>
          <w:iCs/>
          <w:sz w:val="20"/>
          <w:szCs w:val="20"/>
          <w:lang w:val="en-GB"/>
        </w:rPr>
        <w:t xml:space="preserve">For scheduling restrictions </w:t>
      </w:r>
      <w:proofErr w:type="gramStart"/>
      <w:r w:rsidRPr="00F619C5">
        <w:rPr>
          <w:rFonts w:eastAsia="SimSun"/>
          <w:iCs/>
          <w:sz w:val="20"/>
          <w:szCs w:val="20"/>
          <w:lang w:val="en-GB"/>
        </w:rPr>
        <w:t>also</w:t>
      </w:r>
      <w:proofErr w:type="gramEnd"/>
      <w:r w:rsidRPr="00F619C5">
        <w:rPr>
          <w:rFonts w:eastAsia="SimSun"/>
          <w:iCs/>
          <w:sz w:val="20"/>
          <w:szCs w:val="20"/>
          <w:lang w:val="en-GB"/>
        </w:rPr>
        <w:t xml:space="preserve"> we prefer using similar wording as measurement restrictions. </w:t>
      </w:r>
      <w:r w:rsidR="00D633AD" w:rsidRPr="00F619C5">
        <w:rPr>
          <w:rFonts w:eastAsia="SimSun"/>
          <w:iCs/>
          <w:sz w:val="20"/>
          <w:szCs w:val="20"/>
          <w:lang w:val="en-GB"/>
        </w:rPr>
        <w:t>In the WF [2] of the last meeting, it corresponds to option 3.</w:t>
      </w:r>
    </w:p>
    <w:tbl>
      <w:tblPr>
        <w:tblW w:w="9670"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1533C0" w:rsidRPr="00F619C5" w14:paraId="4DF6EA28" w14:textId="77777777" w:rsidTr="00577416">
        <w:trPr>
          <w:trHeight w:val="977"/>
        </w:trPr>
        <w:tc>
          <w:tcPr>
            <w:tcW w:w="9670" w:type="dxa"/>
          </w:tcPr>
          <w:p w14:paraId="1481D68D" w14:textId="77777777" w:rsidR="001533C0" w:rsidRPr="00F619C5" w:rsidRDefault="001533C0" w:rsidP="001533C0">
            <w:pPr>
              <w:overflowPunct w:val="0"/>
              <w:autoSpaceDE w:val="0"/>
              <w:autoSpaceDN w:val="0"/>
              <w:adjustRightInd w:val="0"/>
              <w:spacing w:after="180"/>
              <w:ind w:left="31"/>
              <w:textAlignment w:val="baseline"/>
              <w:rPr>
                <w:rFonts w:eastAsia="SimSun"/>
                <w:b/>
                <w:iCs/>
                <w:sz w:val="20"/>
                <w:szCs w:val="20"/>
                <w:u w:val="single"/>
                <w:lang w:val="en-GB"/>
              </w:rPr>
            </w:pPr>
            <w:r w:rsidRPr="00F619C5">
              <w:rPr>
                <w:rFonts w:eastAsia="SimSun"/>
                <w:b/>
                <w:iCs/>
                <w:sz w:val="20"/>
                <w:szCs w:val="20"/>
                <w:u w:val="single"/>
                <w:lang w:val="en-GB"/>
              </w:rPr>
              <w:lastRenderedPageBreak/>
              <w:t>Issue 2-1-8: Scheduling restriction of L1-RSRP measurement when RTD&gt;CP in FR1</w:t>
            </w:r>
          </w:p>
          <w:p w14:paraId="5410A6C7" w14:textId="77777777" w:rsidR="001533C0" w:rsidRPr="00F619C5" w:rsidRDefault="001533C0" w:rsidP="001533C0">
            <w:pPr>
              <w:overflowPunct w:val="0"/>
              <w:autoSpaceDE w:val="0"/>
              <w:autoSpaceDN w:val="0"/>
              <w:adjustRightInd w:val="0"/>
              <w:spacing w:after="180"/>
              <w:ind w:left="31"/>
              <w:textAlignment w:val="baseline"/>
              <w:rPr>
                <w:rFonts w:eastAsia="SimSun"/>
                <w:iCs/>
                <w:sz w:val="20"/>
                <w:szCs w:val="20"/>
                <w:lang w:val="en-GB"/>
              </w:rPr>
            </w:pPr>
            <w:r w:rsidRPr="00F619C5">
              <w:rPr>
                <w:rFonts w:eastAsia="SimSun"/>
                <w:b/>
                <w:iCs/>
                <w:sz w:val="20"/>
                <w:szCs w:val="20"/>
                <w:lang w:val="en-GB"/>
              </w:rPr>
              <w:t>&lt;Agreement&gt;</w:t>
            </w:r>
            <w:r w:rsidRPr="00F619C5">
              <w:rPr>
                <w:rFonts w:eastAsia="SimSun"/>
                <w:iCs/>
                <w:sz w:val="20"/>
                <w:szCs w:val="20"/>
                <w:lang w:val="en-GB"/>
              </w:rPr>
              <w:t>:</w:t>
            </w:r>
          </w:p>
          <w:p w14:paraId="1DDB0C0B" w14:textId="77777777" w:rsidR="001533C0" w:rsidRPr="00F619C5" w:rsidRDefault="001533C0" w:rsidP="001533C0">
            <w:pPr>
              <w:overflowPunct w:val="0"/>
              <w:autoSpaceDE w:val="0"/>
              <w:autoSpaceDN w:val="0"/>
              <w:adjustRightInd w:val="0"/>
              <w:spacing w:after="180"/>
              <w:ind w:left="31"/>
              <w:textAlignment w:val="baseline"/>
              <w:rPr>
                <w:rFonts w:eastAsia="SimSun"/>
                <w:iCs/>
                <w:sz w:val="20"/>
                <w:szCs w:val="20"/>
                <w:lang w:val="en-GB"/>
              </w:rPr>
            </w:pPr>
            <w:r w:rsidRPr="00F619C5">
              <w:rPr>
                <w:rFonts w:eastAsia="SimSun"/>
                <w:iCs/>
                <w:sz w:val="20"/>
                <w:szCs w:val="20"/>
                <w:lang w:val="en-GB"/>
              </w:rPr>
              <w:t>For serving cell or cell with different PCI from serving cell:</w:t>
            </w:r>
          </w:p>
          <w:p w14:paraId="7769BD1D" w14:textId="77777777" w:rsidR="001533C0" w:rsidRPr="00F619C5" w:rsidRDefault="001533C0" w:rsidP="001533C0">
            <w:pPr>
              <w:numPr>
                <w:ilvl w:val="0"/>
                <w:numId w:val="21"/>
              </w:numPr>
              <w:overflowPunct w:val="0"/>
              <w:autoSpaceDE w:val="0"/>
              <w:autoSpaceDN w:val="0"/>
              <w:adjustRightInd w:val="0"/>
              <w:spacing w:after="180"/>
              <w:ind w:left="675"/>
              <w:textAlignment w:val="baseline"/>
              <w:rPr>
                <w:rFonts w:eastAsia="SimSun"/>
                <w:iCs/>
                <w:sz w:val="20"/>
                <w:szCs w:val="20"/>
                <w:lang w:val="en-GB"/>
              </w:rPr>
            </w:pPr>
            <w:r w:rsidRPr="00F619C5">
              <w:rPr>
                <w:rFonts w:eastAsia="SimSun"/>
                <w:iCs/>
                <w:sz w:val="20"/>
                <w:szCs w:val="20"/>
                <w:lang w:val="en-GB"/>
              </w:rPr>
              <w:t xml:space="preserve">If UE </w:t>
            </w:r>
            <w:proofErr w:type="gramStart"/>
            <w:r w:rsidRPr="00F619C5">
              <w:rPr>
                <w:rFonts w:eastAsia="SimSun"/>
                <w:iCs/>
                <w:sz w:val="20"/>
                <w:szCs w:val="20"/>
                <w:lang w:val="en-GB"/>
              </w:rPr>
              <w:t>not support</w:t>
            </w:r>
            <w:proofErr w:type="gramEnd"/>
            <w:r w:rsidRPr="00F619C5">
              <w:rPr>
                <w:rFonts w:eastAsia="SimSun"/>
                <w:iCs/>
                <w:sz w:val="20"/>
                <w:szCs w:val="20"/>
                <w:lang w:val="en-GB"/>
              </w:rPr>
              <w:t xml:space="preserve"> </w:t>
            </w:r>
            <w:proofErr w:type="spellStart"/>
            <w:r w:rsidRPr="00F619C5">
              <w:rPr>
                <w:rFonts w:eastAsia="SimSun"/>
                <w:iCs/>
                <w:sz w:val="20"/>
                <w:szCs w:val="20"/>
                <w:lang w:val="en-GB"/>
              </w:rPr>
              <w:t>twoTA</w:t>
            </w:r>
            <w:proofErr w:type="spellEnd"/>
            <w:r w:rsidRPr="00F619C5">
              <w:rPr>
                <w:rFonts w:eastAsia="SimSun"/>
                <w:iCs/>
                <w:sz w:val="20"/>
                <w:szCs w:val="20"/>
                <w:lang w:val="en-GB"/>
              </w:rPr>
              <w:t xml:space="preserve"> or UE support </w:t>
            </w:r>
            <w:proofErr w:type="spellStart"/>
            <w:r w:rsidRPr="00F619C5">
              <w:rPr>
                <w:rFonts w:eastAsia="SimSun"/>
                <w:iCs/>
                <w:sz w:val="20"/>
                <w:szCs w:val="20"/>
                <w:lang w:val="en-GB"/>
              </w:rPr>
              <w:t>twoTAs</w:t>
            </w:r>
            <w:proofErr w:type="spellEnd"/>
            <w:r w:rsidRPr="00F619C5">
              <w:rPr>
                <w:rFonts w:eastAsia="SimSun"/>
                <w:iCs/>
                <w:sz w:val="20"/>
                <w:szCs w:val="20"/>
                <w:lang w:val="en-GB"/>
              </w:rPr>
              <w:t xml:space="preserve"> but not support RTD&gt;CP, the same as legacy.</w:t>
            </w:r>
          </w:p>
          <w:p w14:paraId="2E88E770" w14:textId="77777777" w:rsidR="001533C0" w:rsidRPr="00F619C5" w:rsidRDefault="001533C0" w:rsidP="001533C0">
            <w:pPr>
              <w:numPr>
                <w:ilvl w:val="0"/>
                <w:numId w:val="21"/>
              </w:numPr>
              <w:overflowPunct w:val="0"/>
              <w:autoSpaceDE w:val="0"/>
              <w:autoSpaceDN w:val="0"/>
              <w:adjustRightInd w:val="0"/>
              <w:spacing w:after="180"/>
              <w:ind w:left="675"/>
              <w:textAlignment w:val="baseline"/>
              <w:rPr>
                <w:rFonts w:eastAsia="SimSun"/>
                <w:iCs/>
                <w:sz w:val="20"/>
                <w:szCs w:val="20"/>
                <w:lang w:val="en-GB"/>
              </w:rPr>
            </w:pPr>
            <w:r w:rsidRPr="00F619C5">
              <w:rPr>
                <w:rFonts w:eastAsia="SimSun"/>
                <w:iCs/>
                <w:sz w:val="20"/>
                <w:szCs w:val="20"/>
                <w:lang w:val="en-GB"/>
              </w:rPr>
              <w:t>If two TA and RTD&gt;CP is supported:</w:t>
            </w:r>
          </w:p>
          <w:p w14:paraId="55238EB9" w14:textId="77777777" w:rsidR="001533C0" w:rsidRPr="00F619C5" w:rsidRDefault="001533C0" w:rsidP="001533C0">
            <w:pPr>
              <w:numPr>
                <w:ilvl w:val="1"/>
                <w:numId w:val="22"/>
              </w:numPr>
              <w:overflowPunct w:val="0"/>
              <w:autoSpaceDE w:val="0"/>
              <w:autoSpaceDN w:val="0"/>
              <w:adjustRightInd w:val="0"/>
              <w:spacing w:after="180"/>
              <w:ind w:left="871"/>
              <w:textAlignment w:val="baseline"/>
              <w:rPr>
                <w:rFonts w:eastAsia="SimSun"/>
                <w:iCs/>
                <w:sz w:val="20"/>
                <w:szCs w:val="20"/>
                <w:lang w:val="en-GB"/>
              </w:rPr>
            </w:pPr>
            <w:r w:rsidRPr="00F619C5">
              <w:rPr>
                <w:rFonts w:eastAsia="SimSun"/>
                <w:iCs/>
                <w:sz w:val="20"/>
                <w:szCs w:val="20"/>
                <w:lang w:val="en-GB"/>
              </w:rPr>
              <w:t>Scheduling availability of UE performing L1-RSRP measurement with a same subcarrier spacing as PDSCH/PDCCH on FR1</w:t>
            </w:r>
            <w:r w:rsidRPr="00F619C5">
              <w:rPr>
                <w:rFonts w:eastAsia="SimSun"/>
                <w:iCs/>
                <w:sz w:val="20"/>
                <w:szCs w:val="20"/>
                <w:lang w:val="en-GB"/>
              </w:rPr>
              <w:t>：</w:t>
            </w:r>
            <w:r w:rsidRPr="00F619C5">
              <w:rPr>
                <w:rFonts w:eastAsia="SimSun"/>
                <w:iCs/>
                <w:sz w:val="20"/>
                <w:szCs w:val="20"/>
                <w:lang w:val="en-GB"/>
              </w:rPr>
              <w:t>no restriction</w:t>
            </w:r>
          </w:p>
          <w:p w14:paraId="502743A5" w14:textId="77777777" w:rsidR="001533C0" w:rsidRPr="00F619C5" w:rsidRDefault="001533C0" w:rsidP="001533C0">
            <w:pPr>
              <w:numPr>
                <w:ilvl w:val="1"/>
                <w:numId w:val="22"/>
              </w:numPr>
              <w:overflowPunct w:val="0"/>
              <w:autoSpaceDE w:val="0"/>
              <w:autoSpaceDN w:val="0"/>
              <w:adjustRightInd w:val="0"/>
              <w:spacing w:after="180"/>
              <w:ind w:left="871"/>
              <w:textAlignment w:val="baseline"/>
              <w:rPr>
                <w:rFonts w:eastAsia="SimSun"/>
                <w:iCs/>
                <w:sz w:val="20"/>
                <w:szCs w:val="20"/>
                <w:lang w:val="en-GB"/>
              </w:rPr>
            </w:pPr>
            <w:r w:rsidRPr="00F619C5">
              <w:rPr>
                <w:rFonts w:eastAsia="SimSun"/>
                <w:iCs/>
                <w:sz w:val="20"/>
                <w:szCs w:val="20"/>
                <w:lang w:val="en-GB"/>
              </w:rPr>
              <w:t>Scheduling availability of UE performing L1-RSRP measurement with a different subcarrier spacing as PDSCH/PDCCH on FR1</w:t>
            </w:r>
            <w:r w:rsidRPr="00F619C5">
              <w:rPr>
                <w:rFonts w:eastAsia="SimSun"/>
                <w:iCs/>
                <w:sz w:val="20"/>
                <w:szCs w:val="20"/>
                <w:lang w:val="en-GB"/>
              </w:rPr>
              <w:t>：</w:t>
            </w:r>
          </w:p>
          <w:p w14:paraId="0D5AF520" w14:textId="77777777" w:rsidR="001533C0" w:rsidRPr="00F619C5" w:rsidRDefault="001533C0" w:rsidP="001533C0">
            <w:pPr>
              <w:numPr>
                <w:ilvl w:val="2"/>
                <w:numId w:val="22"/>
              </w:numPr>
              <w:overflowPunct w:val="0"/>
              <w:autoSpaceDE w:val="0"/>
              <w:autoSpaceDN w:val="0"/>
              <w:adjustRightInd w:val="0"/>
              <w:spacing w:after="180"/>
              <w:ind w:left="1291"/>
              <w:textAlignment w:val="baseline"/>
              <w:rPr>
                <w:rFonts w:eastAsia="SimSun"/>
                <w:iCs/>
                <w:sz w:val="20"/>
                <w:szCs w:val="20"/>
                <w:lang w:val="en-GB"/>
              </w:rPr>
            </w:pPr>
            <w:r w:rsidRPr="00F619C5">
              <w:rPr>
                <w:rFonts w:eastAsia="SimSun"/>
                <w:iCs/>
                <w:sz w:val="20"/>
                <w:szCs w:val="20"/>
                <w:lang w:val="en-GB"/>
              </w:rPr>
              <w:t xml:space="preserve">Option 1: </w:t>
            </w:r>
          </w:p>
          <w:p w14:paraId="757A7A7A" w14:textId="77777777" w:rsidR="001533C0" w:rsidRPr="00F619C5" w:rsidRDefault="001533C0" w:rsidP="001533C0">
            <w:pPr>
              <w:numPr>
                <w:ilvl w:val="3"/>
                <w:numId w:val="22"/>
              </w:numPr>
              <w:overflowPunct w:val="0"/>
              <w:autoSpaceDE w:val="0"/>
              <w:autoSpaceDN w:val="0"/>
              <w:adjustRightInd w:val="0"/>
              <w:spacing w:after="180"/>
              <w:ind w:left="1711"/>
              <w:textAlignment w:val="baseline"/>
              <w:rPr>
                <w:rFonts w:eastAsia="SimSun"/>
                <w:iCs/>
                <w:sz w:val="20"/>
                <w:szCs w:val="20"/>
                <w:lang w:val="en-GB"/>
              </w:rPr>
            </w:pPr>
            <w:r w:rsidRPr="00F619C5">
              <w:rPr>
                <w:rFonts w:eastAsia="SimSun"/>
                <w:iCs/>
                <w:sz w:val="20"/>
                <w:szCs w:val="20"/>
                <w:lang w:val="en-GB"/>
              </w:rPr>
              <w:t>Support simultaneousRxDataSSB-DiffNumerology: no restriction</w:t>
            </w:r>
          </w:p>
          <w:p w14:paraId="76B9A0D0" w14:textId="77777777" w:rsidR="001533C0" w:rsidRPr="00F619C5" w:rsidRDefault="001533C0" w:rsidP="001533C0">
            <w:pPr>
              <w:numPr>
                <w:ilvl w:val="3"/>
                <w:numId w:val="22"/>
              </w:numPr>
              <w:overflowPunct w:val="0"/>
              <w:autoSpaceDE w:val="0"/>
              <w:autoSpaceDN w:val="0"/>
              <w:adjustRightInd w:val="0"/>
              <w:spacing w:after="180"/>
              <w:ind w:left="1711"/>
              <w:textAlignment w:val="baseline"/>
              <w:rPr>
                <w:rFonts w:eastAsia="SimSun"/>
                <w:iCs/>
                <w:sz w:val="20"/>
                <w:szCs w:val="20"/>
                <w:lang w:val="en-GB"/>
              </w:rPr>
            </w:pPr>
            <w:r w:rsidRPr="00F619C5">
              <w:rPr>
                <w:rFonts w:eastAsia="SimSun"/>
                <w:iCs/>
                <w:sz w:val="20"/>
                <w:szCs w:val="20"/>
                <w:lang w:val="en-GB"/>
              </w:rPr>
              <w:t>not support simultaneousRxDataSSB-DiffNumerology</w:t>
            </w:r>
          </w:p>
          <w:p w14:paraId="4A5B4D90" w14:textId="77777777" w:rsidR="001533C0" w:rsidRPr="00F619C5" w:rsidRDefault="001533C0" w:rsidP="001533C0">
            <w:pPr>
              <w:numPr>
                <w:ilvl w:val="4"/>
                <w:numId w:val="22"/>
              </w:numPr>
              <w:overflowPunct w:val="0"/>
              <w:autoSpaceDE w:val="0"/>
              <w:autoSpaceDN w:val="0"/>
              <w:adjustRightInd w:val="0"/>
              <w:spacing w:after="180"/>
              <w:ind w:left="2131"/>
              <w:textAlignment w:val="baseline"/>
              <w:rPr>
                <w:rFonts w:eastAsia="SimSun"/>
                <w:iCs/>
                <w:sz w:val="20"/>
                <w:szCs w:val="20"/>
                <w:lang w:val="en-GB"/>
              </w:rPr>
            </w:pPr>
            <w:r w:rsidRPr="00F619C5">
              <w:rPr>
                <w:rFonts w:eastAsia="SimSun"/>
                <w:iCs/>
                <w:sz w:val="20"/>
                <w:szCs w:val="20"/>
                <w:lang w:val="en-GB"/>
              </w:rPr>
              <w:t>The UE is not expected to transmit PUCCH/PUSCH/SRS or receive PDCCH/PDSCH/CSI-RS for tracking/CSI-RS for CQI on symbols and 1 symbol before and after symbols corresponding to the SSB indexes configured for L1-RSRP measurement</w:t>
            </w:r>
          </w:p>
          <w:p w14:paraId="2BBB6CD9" w14:textId="77777777" w:rsidR="001533C0" w:rsidRPr="00F619C5" w:rsidRDefault="001533C0" w:rsidP="001533C0">
            <w:pPr>
              <w:numPr>
                <w:ilvl w:val="2"/>
                <w:numId w:val="22"/>
              </w:numPr>
              <w:overflowPunct w:val="0"/>
              <w:autoSpaceDE w:val="0"/>
              <w:autoSpaceDN w:val="0"/>
              <w:adjustRightInd w:val="0"/>
              <w:spacing w:after="180"/>
              <w:ind w:left="1291"/>
              <w:textAlignment w:val="baseline"/>
              <w:rPr>
                <w:rFonts w:eastAsia="SimSun"/>
                <w:iCs/>
                <w:sz w:val="20"/>
                <w:szCs w:val="20"/>
                <w:lang w:val="en-GB"/>
              </w:rPr>
            </w:pPr>
            <w:r w:rsidRPr="00F619C5">
              <w:rPr>
                <w:rFonts w:eastAsia="SimSun"/>
                <w:iCs/>
                <w:sz w:val="20"/>
                <w:szCs w:val="20"/>
                <w:lang w:val="en-GB"/>
              </w:rPr>
              <w:t xml:space="preserve">Option 2: </w:t>
            </w:r>
          </w:p>
          <w:p w14:paraId="504B8B03" w14:textId="77777777" w:rsidR="001533C0" w:rsidRPr="00F619C5" w:rsidRDefault="001533C0" w:rsidP="001533C0">
            <w:pPr>
              <w:numPr>
                <w:ilvl w:val="4"/>
                <w:numId w:val="22"/>
              </w:numPr>
              <w:overflowPunct w:val="0"/>
              <w:autoSpaceDE w:val="0"/>
              <w:autoSpaceDN w:val="0"/>
              <w:adjustRightInd w:val="0"/>
              <w:spacing w:after="180"/>
              <w:ind w:left="2131"/>
              <w:textAlignment w:val="baseline"/>
              <w:rPr>
                <w:rFonts w:eastAsia="SimSun"/>
                <w:iCs/>
                <w:sz w:val="20"/>
                <w:szCs w:val="20"/>
                <w:lang w:val="en-GB"/>
              </w:rPr>
            </w:pPr>
            <w:r w:rsidRPr="00F619C5">
              <w:rPr>
                <w:rFonts w:eastAsia="SimSun"/>
                <w:iCs/>
                <w:sz w:val="20"/>
                <w:szCs w:val="20"/>
                <w:lang w:val="en-GB"/>
              </w:rPr>
              <w:t>no restriction</w:t>
            </w:r>
          </w:p>
          <w:p w14:paraId="7D20C52F" w14:textId="77777777" w:rsidR="001533C0" w:rsidRPr="00F619C5" w:rsidRDefault="001533C0" w:rsidP="001533C0">
            <w:pPr>
              <w:numPr>
                <w:ilvl w:val="2"/>
                <w:numId w:val="22"/>
              </w:numPr>
              <w:overflowPunct w:val="0"/>
              <w:autoSpaceDE w:val="0"/>
              <w:autoSpaceDN w:val="0"/>
              <w:adjustRightInd w:val="0"/>
              <w:spacing w:after="180"/>
              <w:ind w:left="1291"/>
              <w:textAlignment w:val="baseline"/>
              <w:rPr>
                <w:rFonts w:eastAsia="SimSun"/>
                <w:iCs/>
                <w:sz w:val="20"/>
                <w:szCs w:val="20"/>
                <w:lang w:val="en-GB"/>
              </w:rPr>
            </w:pPr>
            <w:r w:rsidRPr="00F619C5">
              <w:rPr>
                <w:rFonts w:eastAsia="SimSun"/>
                <w:iCs/>
                <w:sz w:val="20"/>
                <w:szCs w:val="20"/>
                <w:lang w:val="en-GB"/>
              </w:rPr>
              <w:t xml:space="preserve">Option 3: </w:t>
            </w:r>
          </w:p>
          <w:p w14:paraId="6D3986C5" w14:textId="77777777" w:rsidR="001533C0" w:rsidRPr="00F619C5" w:rsidRDefault="001533C0" w:rsidP="001533C0">
            <w:pPr>
              <w:numPr>
                <w:ilvl w:val="3"/>
                <w:numId w:val="22"/>
              </w:numPr>
              <w:overflowPunct w:val="0"/>
              <w:autoSpaceDE w:val="0"/>
              <w:autoSpaceDN w:val="0"/>
              <w:adjustRightInd w:val="0"/>
              <w:spacing w:after="180"/>
              <w:ind w:left="1711"/>
              <w:textAlignment w:val="baseline"/>
              <w:rPr>
                <w:rFonts w:eastAsia="SimSun"/>
                <w:iCs/>
                <w:sz w:val="20"/>
                <w:szCs w:val="20"/>
                <w:lang w:val="en-GB"/>
              </w:rPr>
            </w:pPr>
            <w:r w:rsidRPr="00F619C5">
              <w:rPr>
                <w:rFonts w:eastAsia="SimSun"/>
                <w:iCs/>
                <w:sz w:val="20"/>
                <w:szCs w:val="20"/>
                <w:lang w:val="en-GB"/>
              </w:rPr>
              <w:t>Support simultaneousRxDataSSB-DiffNumerology: no restriction</w:t>
            </w:r>
          </w:p>
          <w:p w14:paraId="52F42695" w14:textId="77777777" w:rsidR="001533C0" w:rsidRPr="00F619C5" w:rsidRDefault="001533C0" w:rsidP="001533C0">
            <w:pPr>
              <w:numPr>
                <w:ilvl w:val="3"/>
                <w:numId w:val="22"/>
              </w:numPr>
              <w:overflowPunct w:val="0"/>
              <w:autoSpaceDE w:val="0"/>
              <w:autoSpaceDN w:val="0"/>
              <w:adjustRightInd w:val="0"/>
              <w:spacing w:after="180"/>
              <w:ind w:left="1711"/>
              <w:textAlignment w:val="baseline"/>
              <w:rPr>
                <w:rFonts w:eastAsia="SimSun"/>
                <w:iCs/>
                <w:sz w:val="20"/>
                <w:szCs w:val="20"/>
                <w:lang w:val="en-GB"/>
              </w:rPr>
            </w:pPr>
            <w:r w:rsidRPr="00F619C5">
              <w:rPr>
                <w:rFonts w:eastAsia="SimSun"/>
                <w:iCs/>
                <w:sz w:val="20"/>
                <w:szCs w:val="20"/>
                <w:lang w:val="en-GB"/>
              </w:rPr>
              <w:t>not support simultaneousRxDataSSB-DiffNumerology</w:t>
            </w:r>
          </w:p>
          <w:p w14:paraId="7B78F512" w14:textId="77777777" w:rsidR="001533C0" w:rsidRPr="00F619C5" w:rsidRDefault="001533C0" w:rsidP="001533C0">
            <w:pPr>
              <w:numPr>
                <w:ilvl w:val="4"/>
                <w:numId w:val="22"/>
              </w:numPr>
              <w:overflowPunct w:val="0"/>
              <w:autoSpaceDE w:val="0"/>
              <w:autoSpaceDN w:val="0"/>
              <w:adjustRightInd w:val="0"/>
              <w:spacing w:after="180"/>
              <w:ind w:left="2131"/>
              <w:textAlignment w:val="baseline"/>
              <w:rPr>
                <w:rFonts w:eastAsia="SimSun"/>
                <w:iCs/>
                <w:sz w:val="20"/>
                <w:szCs w:val="20"/>
                <w:lang w:val="en-GB"/>
              </w:rPr>
            </w:pPr>
            <w:r w:rsidRPr="00F619C5">
              <w:rPr>
                <w:rFonts w:eastAsia="SimSun"/>
                <w:iCs/>
                <w:sz w:val="20"/>
                <w:szCs w:val="20"/>
                <w:lang w:val="en-GB"/>
              </w:rPr>
              <w:t>The UE is not expected to transmit PUCCH/PUSCH/SRS or receive PDCCH/PDSCH/CSI-RS for tracking/CSI-RS for CQI on symbols which are overlapped or partially overlapped with SSB symbols configured for L1-RSRP measurement</w:t>
            </w:r>
          </w:p>
          <w:p w14:paraId="6A5EB6A9" w14:textId="77777777" w:rsidR="001533C0" w:rsidRPr="00F619C5" w:rsidRDefault="001533C0" w:rsidP="001533C0">
            <w:pPr>
              <w:numPr>
                <w:ilvl w:val="1"/>
                <w:numId w:val="22"/>
              </w:numPr>
              <w:overflowPunct w:val="0"/>
              <w:autoSpaceDE w:val="0"/>
              <w:autoSpaceDN w:val="0"/>
              <w:adjustRightInd w:val="0"/>
              <w:spacing w:after="180"/>
              <w:ind w:left="871"/>
              <w:textAlignment w:val="baseline"/>
              <w:rPr>
                <w:rFonts w:eastAsia="SimSun"/>
                <w:iCs/>
                <w:sz w:val="20"/>
                <w:szCs w:val="20"/>
                <w:lang w:val="en-GB"/>
              </w:rPr>
            </w:pPr>
            <w:r w:rsidRPr="00F619C5">
              <w:rPr>
                <w:rFonts w:eastAsia="SimSun"/>
                <w:iCs/>
                <w:sz w:val="20"/>
                <w:szCs w:val="20"/>
                <w:lang w:val="en-GB"/>
              </w:rPr>
              <w:t>For cell with different PCI from serving cell, Scheduling availability of UE performing L1-RSRP measurement in TDD bands on FR1</w:t>
            </w:r>
          </w:p>
          <w:p w14:paraId="4E926CCD" w14:textId="77777777" w:rsidR="001533C0" w:rsidRPr="00F619C5" w:rsidRDefault="001533C0" w:rsidP="001533C0">
            <w:pPr>
              <w:numPr>
                <w:ilvl w:val="2"/>
                <w:numId w:val="22"/>
              </w:numPr>
              <w:overflowPunct w:val="0"/>
              <w:autoSpaceDE w:val="0"/>
              <w:autoSpaceDN w:val="0"/>
              <w:adjustRightInd w:val="0"/>
              <w:spacing w:after="180"/>
              <w:ind w:left="1291"/>
              <w:textAlignment w:val="baseline"/>
              <w:rPr>
                <w:rFonts w:eastAsia="SimSun"/>
                <w:iCs/>
                <w:sz w:val="20"/>
                <w:szCs w:val="20"/>
                <w:lang w:val="en-GB"/>
              </w:rPr>
            </w:pPr>
            <w:r w:rsidRPr="00F619C5">
              <w:rPr>
                <w:rFonts w:eastAsia="SimSun"/>
                <w:iCs/>
                <w:sz w:val="20"/>
                <w:szCs w:val="20"/>
                <w:lang w:val="en-GB"/>
              </w:rPr>
              <w:t xml:space="preserve">Option 1: </w:t>
            </w:r>
          </w:p>
          <w:p w14:paraId="6264D487" w14:textId="77777777" w:rsidR="001533C0" w:rsidRPr="00F619C5" w:rsidRDefault="001533C0" w:rsidP="001533C0">
            <w:pPr>
              <w:numPr>
                <w:ilvl w:val="4"/>
                <w:numId w:val="22"/>
              </w:numPr>
              <w:overflowPunct w:val="0"/>
              <w:autoSpaceDE w:val="0"/>
              <w:autoSpaceDN w:val="0"/>
              <w:adjustRightInd w:val="0"/>
              <w:spacing w:after="180"/>
              <w:ind w:left="2131"/>
              <w:textAlignment w:val="baseline"/>
              <w:rPr>
                <w:rFonts w:eastAsia="SimSun"/>
                <w:iCs/>
                <w:sz w:val="20"/>
                <w:szCs w:val="20"/>
                <w:lang w:val="en-GB"/>
              </w:rPr>
            </w:pPr>
            <w:r w:rsidRPr="00F619C5">
              <w:rPr>
                <w:rFonts w:eastAsia="SimSun"/>
                <w:iCs/>
                <w:sz w:val="20"/>
                <w:szCs w:val="20"/>
                <w:lang w:val="en-GB"/>
              </w:rPr>
              <w:t>The UE is not expected to transmit PUCCH/PUSCH/SRS on the same symbols and 1 symbol before or after the OFDM symbols corresponding to the SSB indexes configured for L1-RSRP measurement, where the transmission of PUCCH/PUSCH/SRS may be on serving cell(s) and cell(s) with PCI different from serving cell(s), and restricted symbols may partially or fully overlap with UL symbols</w:t>
            </w:r>
          </w:p>
          <w:p w14:paraId="513A3A00" w14:textId="77777777" w:rsidR="001533C0" w:rsidRPr="00F619C5" w:rsidRDefault="001533C0" w:rsidP="001533C0">
            <w:pPr>
              <w:numPr>
                <w:ilvl w:val="2"/>
                <w:numId w:val="22"/>
              </w:numPr>
              <w:overflowPunct w:val="0"/>
              <w:autoSpaceDE w:val="0"/>
              <w:autoSpaceDN w:val="0"/>
              <w:adjustRightInd w:val="0"/>
              <w:spacing w:after="180"/>
              <w:ind w:left="1291"/>
              <w:textAlignment w:val="baseline"/>
              <w:rPr>
                <w:rFonts w:eastAsia="SimSun"/>
                <w:iCs/>
                <w:sz w:val="20"/>
                <w:szCs w:val="20"/>
                <w:lang w:val="en-GB"/>
              </w:rPr>
            </w:pPr>
            <w:r w:rsidRPr="00F619C5">
              <w:rPr>
                <w:rFonts w:eastAsia="SimSun"/>
                <w:iCs/>
                <w:sz w:val="20"/>
                <w:szCs w:val="20"/>
                <w:lang w:val="en-GB"/>
              </w:rPr>
              <w:t xml:space="preserve">Option 2: </w:t>
            </w:r>
          </w:p>
          <w:p w14:paraId="41CFEE9D" w14:textId="77777777" w:rsidR="001533C0" w:rsidRPr="00F619C5" w:rsidRDefault="001533C0" w:rsidP="001533C0">
            <w:pPr>
              <w:numPr>
                <w:ilvl w:val="4"/>
                <w:numId w:val="22"/>
              </w:numPr>
              <w:overflowPunct w:val="0"/>
              <w:autoSpaceDE w:val="0"/>
              <w:autoSpaceDN w:val="0"/>
              <w:adjustRightInd w:val="0"/>
              <w:spacing w:after="180"/>
              <w:ind w:left="2131"/>
              <w:textAlignment w:val="baseline"/>
              <w:rPr>
                <w:rFonts w:eastAsia="SimSun"/>
                <w:iCs/>
                <w:sz w:val="20"/>
                <w:szCs w:val="20"/>
                <w:lang w:val="en-GB"/>
              </w:rPr>
            </w:pPr>
            <w:r w:rsidRPr="00F619C5">
              <w:rPr>
                <w:rFonts w:eastAsia="SimSun"/>
                <w:iCs/>
                <w:sz w:val="20"/>
                <w:szCs w:val="20"/>
                <w:lang w:val="en-GB"/>
              </w:rPr>
              <w:t>no restriction</w:t>
            </w:r>
          </w:p>
          <w:p w14:paraId="5BC920A9" w14:textId="21AF637E" w:rsidR="001533C0" w:rsidRPr="00F619C5" w:rsidRDefault="001533C0" w:rsidP="00577416">
            <w:pPr>
              <w:numPr>
                <w:ilvl w:val="2"/>
                <w:numId w:val="22"/>
              </w:numPr>
              <w:overflowPunct w:val="0"/>
              <w:autoSpaceDE w:val="0"/>
              <w:autoSpaceDN w:val="0"/>
              <w:adjustRightInd w:val="0"/>
              <w:spacing w:after="180"/>
              <w:ind w:left="1291"/>
              <w:textAlignment w:val="baseline"/>
              <w:rPr>
                <w:rFonts w:eastAsia="SimSun"/>
                <w:b/>
                <w:iCs/>
                <w:sz w:val="20"/>
                <w:szCs w:val="20"/>
                <w:u w:val="single"/>
                <w:lang w:val="en-GB"/>
              </w:rPr>
            </w:pPr>
            <w:r w:rsidRPr="00F619C5">
              <w:rPr>
                <w:rFonts w:eastAsia="SimSun"/>
                <w:iCs/>
                <w:sz w:val="20"/>
                <w:szCs w:val="20"/>
                <w:lang w:val="en-GB"/>
              </w:rPr>
              <w:t>Option 3: The UE is not expected to transmit PUCCH/PUSCH/SRS on the symbols configured for L1-RSRP measurement which are overlapped or partially overlapped with SSB symbols configured for L1-RSRP measurement.</w:t>
            </w:r>
          </w:p>
        </w:tc>
      </w:tr>
    </w:tbl>
    <w:p w14:paraId="4A0F2AFE" w14:textId="6F5F0791" w:rsidR="00D512BE" w:rsidRPr="00F619C5" w:rsidRDefault="00D512BE" w:rsidP="00DA7C14">
      <w:pPr>
        <w:spacing w:line="252" w:lineRule="auto"/>
        <w:rPr>
          <w:rFonts w:eastAsia="SimSun"/>
          <w:iCs/>
          <w:sz w:val="20"/>
          <w:szCs w:val="20"/>
        </w:rPr>
      </w:pPr>
    </w:p>
    <w:p w14:paraId="26DF4ECE" w14:textId="77777777" w:rsidR="00B00E15" w:rsidRPr="00F619C5" w:rsidRDefault="00B00E15" w:rsidP="00B00E15">
      <w:pPr>
        <w:pStyle w:val="ListParagraph"/>
        <w:numPr>
          <w:ilvl w:val="0"/>
          <w:numId w:val="20"/>
        </w:numPr>
        <w:overflowPunct w:val="0"/>
        <w:autoSpaceDE w:val="0"/>
        <w:autoSpaceDN w:val="0"/>
        <w:adjustRightInd w:val="0"/>
        <w:spacing w:after="180"/>
        <w:textAlignment w:val="baseline"/>
        <w:rPr>
          <w:rFonts w:eastAsia="SimSun"/>
          <w:iCs/>
          <w:sz w:val="20"/>
          <w:szCs w:val="20"/>
          <w:lang w:val="en-GB"/>
        </w:rPr>
      </w:pPr>
      <w:r w:rsidRPr="00F619C5">
        <w:rPr>
          <w:rFonts w:eastAsia="SimSun"/>
          <w:iCs/>
          <w:sz w:val="20"/>
          <w:szCs w:val="20"/>
          <w:lang w:val="en-GB"/>
        </w:rPr>
        <w:t>For serving cell or cell with different PCI from serving cell, when UE supports RTD&gt;CP but do not support simultaneousRxDataSSB-DiffNumerology, the UE is not expected to transmit PUCCH/PUSCH/SRS or receive PDCCH/PDSCH/CSI-RS for tracking/CSI-RS for CQI on symbols which are overlapped or partially overlapped with SSB symbols configured for L1-RSRP measurement.</w:t>
      </w:r>
    </w:p>
    <w:p w14:paraId="0F4B5F8B" w14:textId="5FDF065B" w:rsidR="00D512BE" w:rsidRPr="00F619C5" w:rsidRDefault="00B00E15" w:rsidP="00B00E15">
      <w:pPr>
        <w:pStyle w:val="ListParagraph"/>
        <w:numPr>
          <w:ilvl w:val="0"/>
          <w:numId w:val="20"/>
        </w:numPr>
        <w:overflowPunct w:val="0"/>
        <w:autoSpaceDE w:val="0"/>
        <w:autoSpaceDN w:val="0"/>
        <w:adjustRightInd w:val="0"/>
        <w:spacing w:after="180"/>
        <w:textAlignment w:val="baseline"/>
        <w:rPr>
          <w:rFonts w:eastAsia="SimSun"/>
          <w:iCs/>
          <w:sz w:val="18"/>
          <w:szCs w:val="18"/>
        </w:rPr>
      </w:pPr>
      <w:r w:rsidRPr="00F619C5">
        <w:rPr>
          <w:rFonts w:eastAsia="SimSun"/>
          <w:iCs/>
          <w:sz w:val="20"/>
          <w:szCs w:val="20"/>
          <w:lang w:val="en-GB"/>
        </w:rPr>
        <w:t>For cell with different PCI from serving cell, for the Scheduling availability of UE performing L1-RSRP measurement in TDD bands on FR1, when UE supports RTD&gt;CP but do not support simultaneousRxDataSSB-</w:t>
      </w:r>
      <w:r w:rsidRPr="00F619C5">
        <w:rPr>
          <w:rFonts w:eastAsia="SimSun"/>
          <w:iCs/>
          <w:sz w:val="20"/>
          <w:szCs w:val="20"/>
          <w:lang w:val="en-GB"/>
        </w:rPr>
        <w:lastRenderedPageBreak/>
        <w:t>DiffNumerology, the UE is not expected to transmit PUCCH/PUSCH/SRS on the symbols configured for L1-RSRP measurement which are overlapped or partially overlapped with SSB symbols configured for L1-RSRP measurement.</w:t>
      </w:r>
    </w:p>
    <w:bookmarkEnd w:id="3"/>
    <w:p w14:paraId="62534DB2" w14:textId="587DF059" w:rsidR="00D865DC" w:rsidRPr="00F619C5" w:rsidRDefault="00D865DC" w:rsidP="00FB1365">
      <w:pPr>
        <w:pStyle w:val="Heading1"/>
        <w:ind w:left="431" w:hanging="431"/>
        <w:rPr>
          <w:rFonts w:ascii="Times New Roman" w:hAnsi="Times New Roman"/>
          <w:szCs w:val="36"/>
          <w:lang w:val="en-CA"/>
        </w:rPr>
      </w:pPr>
      <w:r w:rsidRPr="00F619C5">
        <w:rPr>
          <w:rFonts w:ascii="Times New Roman" w:hAnsi="Times New Roman"/>
          <w:szCs w:val="36"/>
          <w:lang w:val="en-CA"/>
        </w:rPr>
        <w:t>Summary and Conclusion</w:t>
      </w:r>
    </w:p>
    <w:p w14:paraId="72BA3BBF" w14:textId="31B73305" w:rsidR="009D446B" w:rsidRPr="00F619C5" w:rsidRDefault="00D1502B" w:rsidP="00D812A2">
      <w:pPr>
        <w:rPr>
          <w:sz w:val="18"/>
          <w:szCs w:val="20"/>
          <w:lang w:val="en-CA"/>
        </w:rPr>
      </w:pPr>
      <w:r w:rsidRPr="00F619C5">
        <w:rPr>
          <w:sz w:val="18"/>
          <w:szCs w:val="20"/>
          <w:lang w:val="en-CA"/>
        </w:rPr>
        <w:t xml:space="preserve">In this contribution </w:t>
      </w:r>
      <w:r w:rsidR="00886F56" w:rsidRPr="00F619C5">
        <w:rPr>
          <w:sz w:val="18"/>
          <w:szCs w:val="20"/>
          <w:lang w:val="en-CA"/>
        </w:rPr>
        <w:t xml:space="preserve">we have </w:t>
      </w:r>
      <w:r w:rsidR="00A219EB" w:rsidRPr="00F619C5">
        <w:rPr>
          <w:sz w:val="18"/>
          <w:szCs w:val="20"/>
          <w:lang w:val="en-CA"/>
        </w:rPr>
        <w:t>analysed</w:t>
      </w:r>
      <w:r w:rsidR="009F6C53" w:rsidRPr="00F619C5">
        <w:rPr>
          <w:sz w:val="18"/>
          <w:szCs w:val="20"/>
          <w:lang w:val="en-CA"/>
        </w:rPr>
        <w:t xml:space="preserve"> </w:t>
      </w:r>
      <w:r w:rsidR="00D43BBF" w:rsidRPr="00F619C5">
        <w:rPr>
          <w:sz w:val="18"/>
          <w:szCs w:val="20"/>
          <w:lang w:val="en-CA"/>
        </w:rPr>
        <w:t xml:space="preserve">extension of unified TCI framework RRM requirements to M-TRP </w:t>
      </w:r>
      <w:r w:rsidR="004E3CCF" w:rsidRPr="00F619C5">
        <w:rPr>
          <w:sz w:val="18"/>
          <w:szCs w:val="20"/>
          <w:lang w:val="en-CA"/>
        </w:rPr>
        <w:t xml:space="preserve">and </w:t>
      </w:r>
      <w:r w:rsidR="00BC266D" w:rsidRPr="00F619C5">
        <w:rPr>
          <w:sz w:val="18"/>
          <w:szCs w:val="20"/>
          <w:lang w:val="en-CA"/>
        </w:rPr>
        <w:t>m</w:t>
      </w:r>
      <w:r w:rsidR="00A219EB" w:rsidRPr="00F619C5">
        <w:rPr>
          <w:sz w:val="18"/>
          <w:szCs w:val="20"/>
          <w:lang w:val="en-CA"/>
        </w:rPr>
        <w:t>ade following proposals</w:t>
      </w:r>
      <w:r w:rsidR="009F6C53" w:rsidRPr="00F619C5">
        <w:rPr>
          <w:sz w:val="18"/>
          <w:szCs w:val="20"/>
          <w:lang w:val="en-CA"/>
        </w:rPr>
        <w:t>.</w:t>
      </w:r>
      <w:r w:rsidR="00886F56" w:rsidRPr="00F619C5">
        <w:rPr>
          <w:sz w:val="18"/>
          <w:szCs w:val="20"/>
          <w:lang w:val="en-CA"/>
        </w:rPr>
        <w:t xml:space="preserve"> </w:t>
      </w:r>
    </w:p>
    <w:p w14:paraId="77B5E891" w14:textId="77777777" w:rsidR="00781D72" w:rsidRPr="00F619C5" w:rsidRDefault="00781D72" w:rsidP="00D812A2">
      <w:pPr>
        <w:rPr>
          <w:sz w:val="18"/>
          <w:szCs w:val="20"/>
          <w:lang w:val="en-CA"/>
        </w:rPr>
      </w:pPr>
    </w:p>
    <w:p w14:paraId="4CB3B2CF" w14:textId="77777777" w:rsidR="00781D72" w:rsidRPr="00F619C5" w:rsidRDefault="00781D72" w:rsidP="002F3A43">
      <w:pPr>
        <w:pStyle w:val="ListParagraph"/>
        <w:numPr>
          <w:ilvl w:val="0"/>
          <w:numId w:val="25"/>
        </w:numPr>
        <w:rPr>
          <w:sz w:val="20"/>
          <w:szCs w:val="20"/>
        </w:rPr>
      </w:pPr>
      <w:r w:rsidRPr="00F619C5">
        <w:rPr>
          <w:sz w:val="20"/>
          <w:szCs w:val="20"/>
        </w:rPr>
        <w:t xml:space="preserve">For mDCI mTRP, UL TCI state switching delay for </w:t>
      </w:r>
      <w:proofErr w:type="spellStart"/>
      <w:r w:rsidRPr="00F619C5">
        <w:rPr>
          <w:sz w:val="20"/>
          <w:szCs w:val="20"/>
        </w:rPr>
        <w:t>eUTCI</w:t>
      </w:r>
      <w:proofErr w:type="spellEnd"/>
      <w:r w:rsidRPr="00F619C5">
        <w:rPr>
          <w:sz w:val="20"/>
          <w:szCs w:val="20"/>
        </w:rPr>
        <w:t xml:space="preserve"> if UE supporting two TAs and supporting RTD&gt;CP is </w:t>
      </w:r>
    </w:p>
    <w:p w14:paraId="24DF976E" w14:textId="77777777" w:rsidR="00781D72" w:rsidRPr="00F619C5" w:rsidRDefault="00781D72" w:rsidP="00781D72">
      <w:pPr>
        <w:numPr>
          <w:ilvl w:val="0"/>
          <w:numId w:val="16"/>
        </w:numPr>
        <w:rPr>
          <w:sz w:val="20"/>
          <w:szCs w:val="20"/>
          <w:u w:val="single"/>
          <w:lang w:val="en-GB"/>
        </w:rPr>
      </w:pPr>
      <w:r w:rsidRPr="00F619C5">
        <w:rPr>
          <w:sz w:val="20"/>
          <w:szCs w:val="20"/>
          <w:lang w:val="en-GB"/>
        </w:rPr>
        <w:t>Known case: T</w:t>
      </w:r>
      <w:r w:rsidRPr="00F619C5">
        <w:rPr>
          <w:sz w:val="20"/>
          <w:szCs w:val="20"/>
          <w:vertAlign w:val="subscript"/>
          <w:lang w:val="en-GB"/>
        </w:rPr>
        <w:t>HARQ</w:t>
      </w:r>
      <w:r w:rsidRPr="00F619C5">
        <w:rPr>
          <w:sz w:val="20"/>
          <w:szCs w:val="20"/>
          <w:lang w:val="en-GB"/>
        </w:rPr>
        <w:t xml:space="preserve"> + </w:t>
      </w:r>
      <m:oMath>
        <m:sSubSup>
          <m:sSubSupPr>
            <m:ctrlPr>
              <w:rPr>
                <w:rFonts w:ascii="Cambria Math" w:hAnsi="Cambria Math"/>
                <w:sz w:val="20"/>
                <w:szCs w:val="20"/>
                <w:lang w:val="en-GB"/>
              </w:rPr>
            </m:ctrlPr>
          </m:sSubSupPr>
          <m:e>
            <m:r>
              <m:rPr>
                <m:sty m:val="p"/>
              </m:rPr>
              <w:rPr>
                <w:rFonts w:ascii="Cambria Math" w:hAnsi="Cambria Math"/>
                <w:sz w:val="20"/>
                <w:szCs w:val="20"/>
                <w:lang w:val="en-GB"/>
              </w:rPr>
              <m:t>3N</m:t>
            </m:r>
          </m:e>
          <m:sub>
            <m:r>
              <m:rPr>
                <m:sty m:val="p"/>
              </m:rPr>
              <w:rPr>
                <w:rFonts w:ascii="Cambria Math" w:hAnsi="Cambria Math"/>
                <w:sz w:val="20"/>
                <w:szCs w:val="20"/>
                <w:lang w:val="en-GB"/>
              </w:rPr>
              <m:t>slot</m:t>
            </m:r>
          </m:sub>
          <m:sup>
            <m:r>
              <m:rPr>
                <m:sty m:val="p"/>
              </m:rPr>
              <w:rPr>
                <w:rFonts w:ascii="Cambria Math" w:hAnsi="Cambria Math"/>
                <w:sz w:val="20"/>
                <w:szCs w:val="20"/>
                <w:lang w:val="en-GB"/>
              </w:rPr>
              <m:t>subframe,µ</m:t>
            </m:r>
          </m:sup>
        </m:sSubSup>
      </m:oMath>
      <w:r w:rsidRPr="00F619C5">
        <w:rPr>
          <w:sz w:val="20"/>
          <w:szCs w:val="20"/>
          <w:lang w:val="en-GB"/>
        </w:rPr>
        <w:t xml:space="preserve"> + TO</w:t>
      </w:r>
      <w:r w:rsidRPr="00F619C5">
        <w:rPr>
          <w:sz w:val="20"/>
          <w:szCs w:val="20"/>
          <w:vertAlign w:val="subscript"/>
          <w:lang w:val="en-GB"/>
        </w:rPr>
        <w:t>k-ref</w:t>
      </w:r>
      <w:r w:rsidRPr="00F619C5">
        <w:rPr>
          <w:sz w:val="20"/>
          <w:szCs w:val="20"/>
          <w:lang w:val="en-GB"/>
        </w:rPr>
        <w:t xml:space="preserve"> (T</w:t>
      </w:r>
      <w:r w:rsidRPr="00F619C5">
        <w:rPr>
          <w:sz w:val="20"/>
          <w:szCs w:val="20"/>
          <w:vertAlign w:val="subscript"/>
          <w:lang w:val="en-GB"/>
        </w:rPr>
        <w:t>first-SSB-</w:t>
      </w:r>
      <w:proofErr w:type="spellStart"/>
      <w:r w:rsidRPr="00F619C5">
        <w:rPr>
          <w:sz w:val="20"/>
          <w:szCs w:val="20"/>
          <w:vertAlign w:val="subscript"/>
          <w:lang w:val="en-GB"/>
        </w:rPr>
        <w:t>DLRef</w:t>
      </w:r>
      <w:proofErr w:type="spellEnd"/>
      <w:r w:rsidRPr="00F619C5">
        <w:rPr>
          <w:sz w:val="20"/>
          <w:szCs w:val="20"/>
          <w:lang w:val="en-GB"/>
        </w:rPr>
        <w:t xml:space="preserve"> + 2</w:t>
      </w:r>
      <w:proofErr w:type="gramStart"/>
      <w:r w:rsidRPr="00F619C5">
        <w:rPr>
          <w:sz w:val="20"/>
          <w:szCs w:val="20"/>
          <w:lang w:val="en-GB"/>
        </w:rPr>
        <w:t>ms)+</w:t>
      </w:r>
      <w:proofErr w:type="gramEnd"/>
      <w:r w:rsidRPr="00F619C5">
        <w:rPr>
          <w:sz w:val="20"/>
          <w:szCs w:val="20"/>
          <w:lang w:val="en-GB"/>
        </w:rPr>
        <w:t>NM*( T</w:t>
      </w:r>
      <w:r w:rsidRPr="00F619C5">
        <w:rPr>
          <w:sz w:val="20"/>
          <w:szCs w:val="20"/>
          <w:vertAlign w:val="subscript"/>
          <w:lang w:val="en-GB"/>
        </w:rPr>
        <w:t xml:space="preserve">first-PL-RS  </w:t>
      </w:r>
      <w:r w:rsidRPr="00F619C5">
        <w:rPr>
          <w:sz w:val="20"/>
          <w:szCs w:val="20"/>
          <w:lang w:val="en-GB"/>
        </w:rPr>
        <w:t>+ 4*T</w:t>
      </w:r>
      <w:r w:rsidRPr="00F619C5">
        <w:rPr>
          <w:sz w:val="20"/>
          <w:szCs w:val="20"/>
          <w:vertAlign w:val="subscript"/>
          <w:lang w:val="en-GB"/>
        </w:rPr>
        <w:t xml:space="preserve">target_PL-RS </w:t>
      </w:r>
      <w:r w:rsidRPr="00F619C5">
        <w:rPr>
          <w:sz w:val="20"/>
          <w:szCs w:val="20"/>
          <w:lang w:val="en-GB"/>
        </w:rPr>
        <w:t>+ 2ms)</w:t>
      </w:r>
    </w:p>
    <w:p w14:paraId="30C10BDD" w14:textId="77777777" w:rsidR="00781D72" w:rsidRPr="00F619C5" w:rsidRDefault="00781D72" w:rsidP="00781D72">
      <w:pPr>
        <w:numPr>
          <w:ilvl w:val="0"/>
          <w:numId w:val="16"/>
        </w:numPr>
        <w:rPr>
          <w:sz w:val="20"/>
          <w:szCs w:val="20"/>
          <w:u w:val="single"/>
          <w:lang w:val="en-GB"/>
        </w:rPr>
      </w:pPr>
      <w:r w:rsidRPr="00F619C5">
        <w:rPr>
          <w:sz w:val="20"/>
          <w:szCs w:val="20"/>
          <w:lang w:val="en-GB"/>
        </w:rPr>
        <w:t>Unknown case: T</w:t>
      </w:r>
      <w:r w:rsidRPr="00F619C5">
        <w:rPr>
          <w:sz w:val="20"/>
          <w:szCs w:val="20"/>
          <w:vertAlign w:val="subscript"/>
          <w:lang w:val="en-GB"/>
        </w:rPr>
        <w:t>HARQ</w:t>
      </w:r>
      <w:r w:rsidRPr="00F619C5">
        <w:rPr>
          <w:sz w:val="20"/>
          <w:szCs w:val="20"/>
          <w:lang w:val="en-GB"/>
        </w:rPr>
        <w:t xml:space="preserve"> + </w:t>
      </w:r>
      <m:oMath>
        <m:sSubSup>
          <m:sSubSupPr>
            <m:ctrlPr>
              <w:rPr>
                <w:rFonts w:ascii="Cambria Math" w:hAnsi="Cambria Math"/>
                <w:sz w:val="20"/>
                <w:szCs w:val="20"/>
                <w:lang w:val="en-GB"/>
              </w:rPr>
            </m:ctrlPr>
          </m:sSubSupPr>
          <m:e>
            <m:r>
              <m:rPr>
                <m:sty m:val="p"/>
              </m:rPr>
              <w:rPr>
                <w:rFonts w:ascii="Cambria Math" w:hAnsi="Cambria Math"/>
                <w:sz w:val="20"/>
                <w:szCs w:val="20"/>
                <w:lang w:val="en-GB"/>
              </w:rPr>
              <m:t>3N</m:t>
            </m:r>
          </m:e>
          <m:sub>
            <m:r>
              <m:rPr>
                <m:sty m:val="p"/>
              </m:rPr>
              <w:rPr>
                <w:rFonts w:ascii="Cambria Math" w:hAnsi="Cambria Math"/>
                <w:sz w:val="20"/>
                <w:szCs w:val="20"/>
                <w:lang w:val="en-GB"/>
              </w:rPr>
              <m:t>slot</m:t>
            </m:r>
          </m:sub>
          <m:sup>
            <m:r>
              <m:rPr>
                <m:sty m:val="p"/>
              </m:rPr>
              <w:rPr>
                <w:rFonts w:ascii="Cambria Math" w:hAnsi="Cambria Math"/>
                <w:sz w:val="20"/>
                <w:szCs w:val="20"/>
                <w:lang w:val="en-GB"/>
              </w:rPr>
              <m:t>subframe,µ</m:t>
            </m:r>
          </m:sup>
        </m:sSubSup>
      </m:oMath>
      <w:r w:rsidRPr="00F619C5">
        <w:rPr>
          <w:sz w:val="20"/>
          <w:szCs w:val="20"/>
          <w:lang w:val="en-GB"/>
        </w:rPr>
        <w:t xml:space="preserve"> + T</w:t>
      </w:r>
      <w:r w:rsidRPr="00F619C5">
        <w:rPr>
          <w:sz w:val="20"/>
          <w:szCs w:val="20"/>
          <w:vertAlign w:val="subscript"/>
          <w:lang w:val="en-GB"/>
        </w:rPr>
        <w:t xml:space="preserve">L1-RSRP </w:t>
      </w:r>
      <w:r w:rsidRPr="00F619C5">
        <w:rPr>
          <w:sz w:val="20"/>
          <w:szCs w:val="20"/>
          <w:lang w:val="en-GB"/>
        </w:rPr>
        <w:t xml:space="preserve">+ </w:t>
      </w:r>
      <w:proofErr w:type="spellStart"/>
      <w:r w:rsidRPr="00F619C5">
        <w:rPr>
          <w:sz w:val="20"/>
          <w:szCs w:val="20"/>
          <w:lang w:val="en-GB"/>
        </w:rPr>
        <w:t>TO</w:t>
      </w:r>
      <w:r w:rsidRPr="00F619C5">
        <w:rPr>
          <w:sz w:val="20"/>
          <w:szCs w:val="20"/>
          <w:vertAlign w:val="subscript"/>
          <w:lang w:val="en-GB"/>
        </w:rPr>
        <w:t>uk</w:t>
      </w:r>
      <w:proofErr w:type="spellEnd"/>
      <w:r w:rsidRPr="00F619C5">
        <w:rPr>
          <w:sz w:val="20"/>
          <w:szCs w:val="20"/>
          <w:vertAlign w:val="subscript"/>
          <w:lang w:val="en-GB"/>
        </w:rPr>
        <w:t>-ref</w:t>
      </w:r>
      <w:r w:rsidRPr="00F619C5">
        <w:rPr>
          <w:sz w:val="20"/>
          <w:szCs w:val="20"/>
          <w:lang w:val="en-GB"/>
        </w:rPr>
        <w:t xml:space="preserve"> (T</w:t>
      </w:r>
      <w:r w:rsidRPr="00F619C5">
        <w:rPr>
          <w:sz w:val="20"/>
          <w:szCs w:val="20"/>
          <w:vertAlign w:val="subscript"/>
          <w:lang w:val="en-GB"/>
        </w:rPr>
        <w:t>first-SSB-</w:t>
      </w:r>
      <w:proofErr w:type="spellStart"/>
      <w:r w:rsidRPr="00F619C5">
        <w:rPr>
          <w:sz w:val="20"/>
          <w:szCs w:val="20"/>
          <w:vertAlign w:val="subscript"/>
          <w:lang w:val="en-GB"/>
        </w:rPr>
        <w:t>DLRef</w:t>
      </w:r>
      <w:proofErr w:type="spellEnd"/>
      <w:r w:rsidRPr="00F619C5">
        <w:rPr>
          <w:sz w:val="20"/>
          <w:szCs w:val="20"/>
          <w:lang w:val="en-GB"/>
        </w:rPr>
        <w:t xml:space="preserve"> + 2</w:t>
      </w:r>
      <w:proofErr w:type="gramStart"/>
      <w:r w:rsidRPr="00F619C5">
        <w:rPr>
          <w:sz w:val="20"/>
          <w:szCs w:val="20"/>
          <w:lang w:val="en-GB"/>
        </w:rPr>
        <w:t>ms)+</w:t>
      </w:r>
      <w:proofErr w:type="gramEnd"/>
      <w:r w:rsidRPr="00F619C5">
        <w:rPr>
          <w:sz w:val="20"/>
          <w:szCs w:val="20"/>
          <w:lang w:val="en-GB"/>
        </w:rPr>
        <w:t xml:space="preserve"> T</w:t>
      </w:r>
      <w:r w:rsidRPr="00F619C5">
        <w:rPr>
          <w:sz w:val="20"/>
          <w:szCs w:val="20"/>
          <w:vertAlign w:val="subscript"/>
          <w:lang w:val="en-GB"/>
        </w:rPr>
        <w:t xml:space="preserve">first-PL-RS  </w:t>
      </w:r>
      <w:r w:rsidRPr="00F619C5">
        <w:rPr>
          <w:sz w:val="20"/>
          <w:szCs w:val="20"/>
          <w:lang w:val="en-GB"/>
        </w:rPr>
        <w:t>+ 4*T</w:t>
      </w:r>
      <w:r w:rsidRPr="00F619C5">
        <w:rPr>
          <w:sz w:val="20"/>
          <w:szCs w:val="20"/>
          <w:vertAlign w:val="subscript"/>
          <w:lang w:val="en-GB"/>
        </w:rPr>
        <w:t xml:space="preserve">target_PL-RS </w:t>
      </w:r>
      <w:r w:rsidRPr="00F619C5">
        <w:rPr>
          <w:sz w:val="20"/>
          <w:szCs w:val="20"/>
          <w:lang w:val="en-GB"/>
        </w:rPr>
        <w:t>+ 2ms</w:t>
      </w:r>
    </w:p>
    <w:p w14:paraId="00440656" w14:textId="77777777" w:rsidR="00781D72" w:rsidRPr="00F619C5" w:rsidRDefault="00781D72" w:rsidP="00D812A2">
      <w:pPr>
        <w:rPr>
          <w:sz w:val="18"/>
          <w:szCs w:val="20"/>
          <w:lang w:val="en-GB"/>
        </w:rPr>
      </w:pPr>
    </w:p>
    <w:p w14:paraId="4F90DF56" w14:textId="77777777" w:rsidR="00781D72" w:rsidRPr="00F619C5" w:rsidRDefault="00781D72" w:rsidP="002F3A43">
      <w:pPr>
        <w:pStyle w:val="ListParagraph"/>
        <w:numPr>
          <w:ilvl w:val="0"/>
          <w:numId w:val="25"/>
        </w:numPr>
        <w:rPr>
          <w:sz w:val="20"/>
          <w:szCs w:val="20"/>
        </w:rPr>
      </w:pPr>
      <w:r w:rsidRPr="00F619C5">
        <w:rPr>
          <w:sz w:val="20"/>
          <w:szCs w:val="20"/>
        </w:rPr>
        <w:t xml:space="preserve">For mDCI mTRP, UL TCI state switching delay for </w:t>
      </w:r>
      <w:proofErr w:type="spellStart"/>
      <w:r w:rsidRPr="00F619C5">
        <w:rPr>
          <w:sz w:val="20"/>
          <w:szCs w:val="20"/>
        </w:rPr>
        <w:t>eUTCI</w:t>
      </w:r>
      <w:proofErr w:type="spellEnd"/>
      <w:r w:rsidRPr="00F619C5">
        <w:rPr>
          <w:sz w:val="20"/>
          <w:szCs w:val="20"/>
        </w:rPr>
        <w:t xml:space="preserve"> if UE supporting two TAs and but not supporting RTD&gt;CP is </w:t>
      </w:r>
    </w:p>
    <w:p w14:paraId="03D4C029" w14:textId="77777777" w:rsidR="00781D72" w:rsidRPr="00F619C5" w:rsidRDefault="00781D72" w:rsidP="00781D72">
      <w:pPr>
        <w:numPr>
          <w:ilvl w:val="0"/>
          <w:numId w:val="16"/>
        </w:numPr>
        <w:rPr>
          <w:sz w:val="20"/>
          <w:szCs w:val="20"/>
          <w:u w:val="single"/>
          <w:lang w:val="en-GB"/>
        </w:rPr>
      </w:pPr>
      <w:r w:rsidRPr="00F619C5">
        <w:rPr>
          <w:sz w:val="20"/>
          <w:szCs w:val="20"/>
          <w:lang w:val="en-GB"/>
        </w:rPr>
        <w:t>Known case: T</w:t>
      </w:r>
      <w:r w:rsidRPr="00F619C5">
        <w:rPr>
          <w:sz w:val="20"/>
          <w:szCs w:val="20"/>
          <w:vertAlign w:val="subscript"/>
          <w:lang w:val="en-GB"/>
        </w:rPr>
        <w:t>HARQ</w:t>
      </w:r>
      <w:r w:rsidRPr="00F619C5">
        <w:rPr>
          <w:sz w:val="20"/>
          <w:szCs w:val="20"/>
          <w:lang w:val="en-GB"/>
        </w:rPr>
        <w:t xml:space="preserve"> + </w:t>
      </w:r>
      <m:oMath>
        <m:sSubSup>
          <m:sSubSupPr>
            <m:ctrlPr>
              <w:rPr>
                <w:rFonts w:ascii="Cambria Math" w:hAnsi="Cambria Math"/>
                <w:sz w:val="20"/>
                <w:szCs w:val="20"/>
                <w:lang w:val="en-GB"/>
              </w:rPr>
            </m:ctrlPr>
          </m:sSubSupPr>
          <m:e>
            <m:r>
              <m:rPr>
                <m:sty m:val="p"/>
              </m:rPr>
              <w:rPr>
                <w:rFonts w:ascii="Cambria Math" w:hAnsi="Cambria Math"/>
                <w:sz w:val="20"/>
                <w:szCs w:val="20"/>
                <w:lang w:val="en-GB"/>
              </w:rPr>
              <m:t>3N</m:t>
            </m:r>
          </m:e>
          <m:sub>
            <m:r>
              <m:rPr>
                <m:sty m:val="p"/>
              </m:rPr>
              <w:rPr>
                <w:rFonts w:ascii="Cambria Math" w:hAnsi="Cambria Math"/>
                <w:sz w:val="20"/>
                <w:szCs w:val="20"/>
                <w:lang w:val="en-GB"/>
              </w:rPr>
              <m:t>slot</m:t>
            </m:r>
          </m:sub>
          <m:sup>
            <m:r>
              <m:rPr>
                <m:sty m:val="p"/>
              </m:rPr>
              <w:rPr>
                <w:rFonts w:ascii="Cambria Math" w:hAnsi="Cambria Math"/>
                <w:sz w:val="20"/>
                <w:szCs w:val="20"/>
                <w:lang w:val="en-GB"/>
              </w:rPr>
              <m:t>subframe,µ</m:t>
            </m:r>
          </m:sup>
        </m:sSubSup>
      </m:oMath>
      <w:r w:rsidRPr="00F619C5">
        <w:rPr>
          <w:sz w:val="20"/>
          <w:szCs w:val="20"/>
          <w:lang w:val="en-GB"/>
        </w:rPr>
        <w:t xml:space="preserve"> + TO</w:t>
      </w:r>
      <w:r w:rsidRPr="00F619C5">
        <w:rPr>
          <w:sz w:val="20"/>
          <w:szCs w:val="20"/>
          <w:vertAlign w:val="subscript"/>
          <w:lang w:val="en-GB"/>
        </w:rPr>
        <w:t>k-ref</w:t>
      </w:r>
      <w:r w:rsidRPr="00F619C5">
        <w:rPr>
          <w:sz w:val="20"/>
          <w:szCs w:val="20"/>
          <w:lang w:val="en-GB"/>
        </w:rPr>
        <w:t xml:space="preserve"> (T</w:t>
      </w:r>
      <w:r w:rsidRPr="00F619C5">
        <w:rPr>
          <w:sz w:val="20"/>
          <w:szCs w:val="20"/>
          <w:vertAlign w:val="subscript"/>
          <w:lang w:val="en-GB"/>
        </w:rPr>
        <w:t>first-SSB-</w:t>
      </w:r>
      <w:proofErr w:type="spellStart"/>
      <w:r w:rsidRPr="00F619C5">
        <w:rPr>
          <w:sz w:val="20"/>
          <w:szCs w:val="20"/>
          <w:vertAlign w:val="subscript"/>
          <w:lang w:val="en-GB"/>
        </w:rPr>
        <w:t>DLRef</w:t>
      </w:r>
      <w:proofErr w:type="spellEnd"/>
      <w:r w:rsidRPr="00F619C5">
        <w:rPr>
          <w:sz w:val="20"/>
          <w:szCs w:val="20"/>
          <w:lang w:val="en-GB"/>
        </w:rPr>
        <w:t xml:space="preserve"> + 2</w:t>
      </w:r>
      <w:proofErr w:type="gramStart"/>
      <w:r w:rsidRPr="00F619C5">
        <w:rPr>
          <w:sz w:val="20"/>
          <w:szCs w:val="20"/>
          <w:lang w:val="en-GB"/>
        </w:rPr>
        <w:t>ms)+</w:t>
      </w:r>
      <w:proofErr w:type="gramEnd"/>
      <w:r w:rsidRPr="00F619C5">
        <w:rPr>
          <w:sz w:val="20"/>
          <w:szCs w:val="20"/>
          <w:lang w:val="en-GB"/>
        </w:rPr>
        <w:t>NM*( T</w:t>
      </w:r>
      <w:r w:rsidRPr="00F619C5">
        <w:rPr>
          <w:sz w:val="20"/>
          <w:szCs w:val="20"/>
          <w:vertAlign w:val="subscript"/>
          <w:lang w:val="en-GB"/>
        </w:rPr>
        <w:t xml:space="preserve">first-PL-RS  </w:t>
      </w:r>
      <w:r w:rsidRPr="00F619C5">
        <w:rPr>
          <w:sz w:val="20"/>
          <w:szCs w:val="20"/>
          <w:lang w:val="en-GB"/>
        </w:rPr>
        <w:t>+ 4*T</w:t>
      </w:r>
      <w:r w:rsidRPr="00F619C5">
        <w:rPr>
          <w:sz w:val="20"/>
          <w:szCs w:val="20"/>
          <w:vertAlign w:val="subscript"/>
          <w:lang w:val="en-GB"/>
        </w:rPr>
        <w:t xml:space="preserve">target_PL-RS </w:t>
      </w:r>
      <w:r w:rsidRPr="00F619C5">
        <w:rPr>
          <w:sz w:val="20"/>
          <w:szCs w:val="20"/>
          <w:lang w:val="en-GB"/>
        </w:rPr>
        <w:t>+ 2ms)</w:t>
      </w:r>
    </w:p>
    <w:p w14:paraId="13DC972D" w14:textId="77777777" w:rsidR="00781D72" w:rsidRPr="00F619C5" w:rsidRDefault="00781D72" w:rsidP="00781D72">
      <w:pPr>
        <w:numPr>
          <w:ilvl w:val="0"/>
          <w:numId w:val="16"/>
        </w:numPr>
        <w:rPr>
          <w:sz w:val="20"/>
          <w:szCs w:val="20"/>
        </w:rPr>
      </w:pPr>
      <w:r w:rsidRPr="00F619C5">
        <w:rPr>
          <w:sz w:val="20"/>
          <w:szCs w:val="20"/>
          <w:lang w:val="en-GB"/>
        </w:rPr>
        <w:t>Unknown case: T</w:t>
      </w:r>
      <w:r w:rsidRPr="00F619C5">
        <w:rPr>
          <w:sz w:val="20"/>
          <w:szCs w:val="20"/>
          <w:vertAlign w:val="subscript"/>
          <w:lang w:val="en-GB"/>
        </w:rPr>
        <w:t>HARQ</w:t>
      </w:r>
      <w:r w:rsidRPr="00F619C5">
        <w:rPr>
          <w:sz w:val="20"/>
          <w:szCs w:val="20"/>
          <w:lang w:val="en-GB"/>
        </w:rPr>
        <w:t xml:space="preserve"> + </w:t>
      </w:r>
      <m:oMath>
        <m:sSubSup>
          <m:sSubSupPr>
            <m:ctrlPr>
              <w:rPr>
                <w:rFonts w:ascii="Cambria Math" w:hAnsi="Cambria Math"/>
                <w:sz w:val="20"/>
                <w:szCs w:val="20"/>
                <w:lang w:val="en-GB"/>
              </w:rPr>
            </m:ctrlPr>
          </m:sSubSupPr>
          <m:e>
            <m:r>
              <m:rPr>
                <m:sty m:val="p"/>
              </m:rPr>
              <w:rPr>
                <w:rFonts w:ascii="Cambria Math" w:hAnsi="Cambria Math"/>
                <w:sz w:val="20"/>
                <w:szCs w:val="20"/>
                <w:lang w:val="en-GB"/>
              </w:rPr>
              <m:t>3N</m:t>
            </m:r>
          </m:e>
          <m:sub>
            <m:r>
              <m:rPr>
                <m:sty m:val="p"/>
              </m:rPr>
              <w:rPr>
                <w:rFonts w:ascii="Cambria Math" w:hAnsi="Cambria Math"/>
                <w:sz w:val="20"/>
                <w:szCs w:val="20"/>
                <w:lang w:val="en-GB"/>
              </w:rPr>
              <m:t>slot</m:t>
            </m:r>
          </m:sub>
          <m:sup>
            <m:r>
              <m:rPr>
                <m:sty m:val="p"/>
              </m:rPr>
              <w:rPr>
                <w:rFonts w:ascii="Cambria Math" w:hAnsi="Cambria Math"/>
                <w:sz w:val="20"/>
                <w:szCs w:val="20"/>
                <w:lang w:val="en-GB"/>
              </w:rPr>
              <m:t>subframe,µ</m:t>
            </m:r>
          </m:sup>
        </m:sSubSup>
      </m:oMath>
      <w:r w:rsidRPr="00F619C5">
        <w:rPr>
          <w:sz w:val="20"/>
          <w:szCs w:val="20"/>
          <w:lang w:val="en-GB"/>
        </w:rPr>
        <w:t xml:space="preserve"> + T</w:t>
      </w:r>
      <w:r w:rsidRPr="00F619C5">
        <w:rPr>
          <w:sz w:val="20"/>
          <w:szCs w:val="20"/>
          <w:vertAlign w:val="subscript"/>
          <w:lang w:val="en-GB"/>
        </w:rPr>
        <w:t xml:space="preserve">L1-RSRP </w:t>
      </w:r>
      <w:r w:rsidRPr="00F619C5">
        <w:rPr>
          <w:sz w:val="20"/>
          <w:szCs w:val="20"/>
          <w:lang w:val="en-GB"/>
        </w:rPr>
        <w:t xml:space="preserve">+ </w:t>
      </w:r>
      <w:proofErr w:type="spellStart"/>
      <w:r w:rsidRPr="00F619C5">
        <w:rPr>
          <w:sz w:val="20"/>
          <w:szCs w:val="20"/>
          <w:lang w:val="en-GB"/>
        </w:rPr>
        <w:t>TO</w:t>
      </w:r>
      <w:r w:rsidRPr="00F619C5">
        <w:rPr>
          <w:sz w:val="20"/>
          <w:szCs w:val="20"/>
          <w:vertAlign w:val="subscript"/>
          <w:lang w:val="en-GB"/>
        </w:rPr>
        <w:t>uk</w:t>
      </w:r>
      <w:proofErr w:type="spellEnd"/>
      <w:r w:rsidRPr="00F619C5">
        <w:rPr>
          <w:sz w:val="20"/>
          <w:szCs w:val="20"/>
          <w:vertAlign w:val="subscript"/>
          <w:lang w:val="en-GB"/>
        </w:rPr>
        <w:t>-ref</w:t>
      </w:r>
      <w:r w:rsidRPr="00F619C5">
        <w:rPr>
          <w:sz w:val="20"/>
          <w:szCs w:val="20"/>
          <w:lang w:val="en-GB"/>
        </w:rPr>
        <w:t xml:space="preserve"> (T</w:t>
      </w:r>
      <w:r w:rsidRPr="00F619C5">
        <w:rPr>
          <w:sz w:val="20"/>
          <w:szCs w:val="20"/>
          <w:vertAlign w:val="subscript"/>
          <w:lang w:val="en-GB"/>
        </w:rPr>
        <w:t>first-SSB-</w:t>
      </w:r>
      <w:proofErr w:type="spellStart"/>
      <w:r w:rsidRPr="00F619C5">
        <w:rPr>
          <w:sz w:val="20"/>
          <w:szCs w:val="20"/>
          <w:vertAlign w:val="subscript"/>
          <w:lang w:val="en-GB"/>
        </w:rPr>
        <w:t>DLRef</w:t>
      </w:r>
      <w:proofErr w:type="spellEnd"/>
      <w:r w:rsidRPr="00F619C5">
        <w:rPr>
          <w:sz w:val="20"/>
          <w:szCs w:val="20"/>
          <w:lang w:val="en-GB"/>
        </w:rPr>
        <w:t xml:space="preserve"> + 2</w:t>
      </w:r>
      <w:proofErr w:type="gramStart"/>
      <w:r w:rsidRPr="00F619C5">
        <w:rPr>
          <w:sz w:val="20"/>
          <w:szCs w:val="20"/>
          <w:lang w:val="en-GB"/>
        </w:rPr>
        <w:t>ms)+</w:t>
      </w:r>
      <w:proofErr w:type="gramEnd"/>
      <w:r w:rsidRPr="00F619C5">
        <w:rPr>
          <w:sz w:val="20"/>
          <w:szCs w:val="20"/>
          <w:lang w:val="en-GB"/>
        </w:rPr>
        <w:t xml:space="preserve"> T</w:t>
      </w:r>
      <w:r w:rsidRPr="00F619C5">
        <w:rPr>
          <w:sz w:val="20"/>
          <w:szCs w:val="20"/>
          <w:vertAlign w:val="subscript"/>
          <w:lang w:val="en-GB"/>
        </w:rPr>
        <w:t xml:space="preserve">first-PL-RS  </w:t>
      </w:r>
      <w:r w:rsidRPr="00F619C5">
        <w:rPr>
          <w:sz w:val="20"/>
          <w:szCs w:val="20"/>
          <w:lang w:val="en-GB"/>
        </w:rPr>
        <w:t>+ 4*T</w:t>
      </w:r>
      <w:r w:rsidRPr="00F619C5">
        <w:rPr>
          <w:sz w:val="20"/>
          <w:szCs w:val="20"/>
          <w:vertAlign w:val="subscript"/>
          <w:lang w:val="en-GB"/>
        </w:rPr>
        <w:t xml:space="preserve">target_PL-RS </w:t>
      </w:r>
      <w:r w:rsidRPr="00F619C5">
        <w:rPr>
          <w:sz w:val="20"/>
          <w:szCs w:val="20"/>
          <w:lang w:val="en-GB"/>
        </w:rPr>
        <w:t>+ 2ms</w:t>
      </w:r>
    </w:p>
    <w:p w14:paraId="131C9D2A" w14:textId="77777777" w:rsidR="001A3D4F" w:rsidRPr="00F619C5" w:rsidRDefault="001A3D4F" w:rsidP="00D812A2">
      <w:pPr>
        <w:rPr>
          <w:sz w:val="20"/>
          <w:szCs w:val="22"/>
        </w:rPr>
      </w:pPr>
    </w:p>
    <w:p w14:paraId="58988432" w14:textId="6E14464E" w:rsidR="002F3A43" w:rsidRPr="00F619C5" w:rsidRDefault="002F3A43" w:rsidP="002F3A43">
      <w:pPr>
        <w:pStyle w:val="ListParagraph"/>
        <w:numPr>
          <w:ilvl w:val="0"/>
          <w:numId w:val="25"/>
        </w:numPr>
        <w:rPr>
          <w:sz w:val="20"/>
          <w:szCs w:val="22"/>
        </w:rPr>
      </w:pPr>
      <w:r w:rsidRPr="00F619C5">
        <w:rPr>
          <w:rFonts w:eastAsia="SimSun"/>
          <w:iCs/>
          <w:sz w:val="20"/>
          <w:szCs w:val="20"/>
          <w:lang w:val="en-GB"/>
        </w:rPr>
        <w:t>Confirm the wording of measurement restrictions by removing square brackets.</w:t>
      </w:r>
    </w:p>
    <w:p w14:paraId="21FEB4C7" w14:textId="77777777" w:rsidR="002F3A43" w:rsidRPr="00F619C5" w:rsidRDefault="002F3A43" w:rsidP="002F3A43">
      <w:pPr>
        <w:spacing w:line="252" w:lineRule="auto"/>
        <w:rPr>
          <w:rFonts w:eastAsia="SimSun"/>
          <w:iCs/>
          <w:sz w:val="20"/>
          <w:szCs w:val="20"/>
        </w:rPr>
      </w:pPr>
    </w:p>
    <w:p w14:paraId="4369EE90" w14:textId="77777777" w:rsidR="002F3A43" w:rsidRPr="00F619C5" w:rsidRDefault="002F3A43" w:rsidP="002F3A43">
      <w:pPr>
        <w:pStyle w:val="ListParagraph"/>
        <w:numPr>
          <w:ilvl w:val="0"/>
          <w:numId w:val="25"/>
        </w:numPr>
        <w:overflowPunct w:val="0"/>
        <w:autoSpaceDE w:val="0"/>
        <w:autoSpaceDN w:val="0"/>
        <w:adjustRightInd w:val="0"/>
        <w:spacing w:after="180"/>
        <w:textAlignment w:val="baseline"/>
        <w:rPr>
          <w:rFonts w:eastAsia="SimSun"/>
          <w:iCs/>
          <w:sz w:val="20"/>
          <w:szCs w:val="20"/>
          <w:lang w:val="en-GB"/>
        </w:rPr>
      </w:pPr>
      <w:r w:rsidRPr="00F619C5">
        <w:rPr>
          <w:rFonts w:eastAsia="SimSun"/>
          <w:iCs/>
          <w:sz w:val="20"/>
          <w:szCs w:val="20"/>
          <w:lang w:val="en-GB"/>
        </w:rPr>
        <w:t>For serving cell or cell with different PCI from serving cell, when UE supports RTD&gt;CP but do not support simultaneousRxDataSSB-DiffNumerology, the UE is not expected to transmit PUCCH/PUSCH/SRS or receive PDCCH/PDSCH/CSI-RS for tracking/CSI-RS for CQI on symbols which are overlapped or partially overlapped with SSB symbols configured for L1-RSRP measurement.</w:t>
      </w:r>
    </w:p>
    <w:p w14:paraId="68D98AB1" w14:textId="77777777" w:rsidR="00F619C5" w:rsidRPr="00F619C5" w:rsidRDefault="00F619C5" w:rsidP="00F619C5">
      <w:pPr>
        <w:pStyle w:val="ListParagraph"/>
        <w:rPr>
          <w:rFonts w:eastAsia="SimSun"/>
          <w:iCs/>
          <w:sz w:val="20"/>
          <w:szCs w:val="20"/>
          <w:lang w:val="en-GB"/>
        </w:rPr>
      </w:pPr>
    </w:p>
    <w:p w14:paraId="7AC814F9" w14:textId="77777777" w:rsidR="00F619C5" w:rsidRPr="00F619C5" w:rsidRDefault="00F619C5" w:rsidP="00F619C5">
      <w:pPr>
        <w:pStyle w:val="ListParagraph"/>
        <w:overflowPunct w:val="0"/>
        <w:autoSpaceDE w:val="0"/>
        <w:autoSpaceDN w:val="0"/>
        <w:adjustRightInd w:val="0"/>
        <w:spacing w:after="180"/>
        <w:ind w:left="360"/>
        <w:textAlignment w:val="baseline"/>
        <w:rPr>
          <w:rFonts w:eastAsia="SimSun"/>
          <w:iCs/>
          <w:sz w:val="20"/>
          <w:szCs w:val="20"/>
          <w:lang w:val="en-GB"/>
        </w:rPr>
      </w:pPr>
    </w:p>
    <w:p w14:paraId="51F1F3F6" w14:textId="77777777" w:rsidR="002F3A43" w:rsidRPr="00F619C5" w:rsidRDefault="002F3A43" w:rsidP="002F3A43">
      <w:pPr>
        <w:pStyle w:val="ListParagraph"/>
        <w:numPr>
          <w:ilvl w:val="0"/>
          <w:numId w:val="25"/>
        </w:numPr>
        <w:overflowPunct w:val="0"/>
        <w:autoSpaceDE w:val="0"/>
        <w:autoSpaceDN w:val="0"/>
        <w:adjustRightInd w:val="0"/>
        <w:spacing w:after="180"/>
        <w:textAlignment w:val="baseline"/>
        <w:rPr>
          <w:rFonts w:eastAsia="SimSun"/>
          <w:iCs/>
          <w:sz w:val="18"/>
          <w:szCs w:val="18"/>
        </w:rPr>
      </w:pPr>
      <w:r w:rsidRPr="00F619C5">
        <w:rPr>
          <w:rFonts w:eastAsia="SimSun"/>
          <w:iCs/>
          <w:sz w:val="20"/>
          <w:szCs w:val="20"/>
          <w:lang w:val="en-GB"/>
        </w:rPr>
        <w:t>For cell with different PCI from serving cell, for the Scheduling availability of UE performing L1-RSRP measurement in TDD bands on FR1, when UE supports RTD&gt;CP but do not support simultaneousRxDataSSB-DiffNumerology, the UE is not expected to transmit PUCCH/PUSCH/SRS on the symbols configured for L1-RSRP measurement which are overlapped or partially overlapped with SSB symbols configured for L1-RSRP measurement.</w:t>
      </w:r>
    </w:p>
    <w:p w14:paraId="6A81A194" w14:textId="77777777" w:rsidR="002F3A43" w:rsidRPr="00F619C5" w:rsidRDefault="002F3A43" w:rsidP="002F3A43">
      <w:pPr>
        <w:pStyle w:val="ListParagraph"/>
        <w:ind w:left="360"/>
        <w:rPr>
          <w:sz w:val="20"/>
          <w:szCs w:val="22"/>
        </w:rPr>
      </w:pPr>
    </w:p>
    <w:p w14:paraId="1403FC4B" w14:textId="1C9BAF8A" w:rsidR="00D110B8" w:rsidRPr="00F619C5" w:rsidRDefault="00D80957" w:rsidP="00D110B8">
      <w:pPr>
        <w:pStyle w:val="Heading1"/>
        <w:pBdr>
          <w:top w:val="single" w:sz="12" w:space="2" w:color="auto"/>
        </w:pBdr>
        <w:rPr>
          <w:rFonts w:ascii="Times New Roman" w:hAnsi="Times New Roman"/>
          <w:szCs w:val="22"/>
          <w:lang w:val="en-CA"/>
        </w:rPr>
      </w:pPr>
      <w:r w:rsidRPr="00F619C5">
        <w:rPr>
          <w:rFonts w:ascii="Times New Roman" w:hAnsi="Times New Roman"/>
          <w:szCs w:val="22"/>
          <w:lang w:val="en-CA"/>
        </w:rPr>
        <w:t>References</w:t>
      </w:r>
      <w:bookmarkStart w:id="4" w:name="_Ref536781364"/>
      <w:bookmarkStart w:id="5" w:name="_Ref517094573"/>
      <w:bookmarkStart w:id="6" w:name="_Ref536781239"/>
      <w:bookmarkEnd w:id="1"/>
      <w:bookmarkEnd w:id="2"/>
    </w:p>
    <w:p w14:paraId="18BE7149" w14:textId="0DFB7B07" w:rsidR="003F65E1" w:rsidRPr="00F619C5" w:rsidRDefault="00BF5BAF" w:rsidP="000D717D">
      <w:pPr>
        <w:numPr>
          <w:ilvl w:val="0"/>
          <w:numId w:val="9"/>
        </w:numPr>
        <w:tabs>
          <w:tab w:val="left" w:pos="851"/>
        </w:tabs>
        <w:rPr>
          <w:sz w:val="20"/>
          <w:szCs w:val="22"/>
          <w:lang w:val="en-CA"/>
        </w:rPr>
      </w:pPr>
      <w:bookmarkStart w:id="7" w:name="_Ref61004649"/>
      <w:bookmarkStart w:id="8" w:name="_Ref67050273"/>
      <w:bookmarkEnd w:id="4"/>
      <w:bookmarkEnd w:id="5"/>
      <w:bookmarkEnd w:id="6"/>
      <w:r w:rsidRPr="00F619C5">
        <w:rPr>
          <w:sz w:val="20"/>
          <w:szCs w:val="22"/>
          <w:lang w:val="en-CA"/>
        </w:rPr>
        <w:t>R</w:t>
      </w:r>
      <w:r w:rsidR="00BC266D" w:rsidRPr="00F619C5">
        <w:rPr>
          <w:sz w:val="20"/>
          <w:szCs w:val="22"/>
          <w:lang w:val="en-CA"/>
        </w:rPr>
        <w:t>1</w:t>
      </w:r>
      <w:r w:rsidR="00323D35" w:rsidRPr="00F619C5">
        <w:rPr>
          <w:sz w:val="20"/>
          <w:szCs w:val="22"/>
          <w:lang w:val="en-CA"/>
        </w:rPr>
        <w:t>-2</w:t>
      </w:r>
      <w:bookmarkEnd w:id="7"/>
      <w:bookmarkEnd w:id="8"/>
      <w:r w:rsidR="004471B7" w:rsidRPr="00F619C5">
        <w:rPr>
          <w:sz w:val="20"/>
          <w:szCs w:val="22"/>
          <w:lang w:val="en-CA"/>
        </w:rPr>
        <w:t>20</w:t>
      </w:r>
      <w:r w:rsidR="00A24D3C" w:rsidRPr="00F619C5">
        <w:rPr>
          <w:sz w:val="20"/>
          <w:szCs w:val="22"/>
          <w:lang w:val="en-CA"/>
        </w:rPr>
        <w:t>5593</w:t>
      </w:r>
    </w:p>
    <w:p w14:paraId="7E58884F" w14:textId="0D799CDB" w:rsidR="003D749A" w:rsidRPr="00F619C5" w:rsidRDefault="000B0CC6" w:rsidP="000B0CC6">
      <w:pPr>
        <w:numPr>
          <w:ilvl w:val="0"/>
          <w:numId w:val="9"/>
        </w:numPr>
        <w:tabs>
          <w:tab w:val="left" w:pos="851"/>
        </w:tabs>
        <w:rPr>
          <w:sz w:val="20"/>
          <w:szCs w:val="22"/>
          <w:lang w:val="en-CA"/>
        </w:rPr>
      </w:pPr>
      <w:r w:rsidRPr="00F619C5">
        <w:rPr>
          <w:sz w:val="20"/>
          <w:szCs w:val="22"/>
          <w:lang w:val="en-CA"/>
        </w:rPr>
        <w:t>R4-2403372</w:t>
      </w:r>
    </w:p>
    <w:sectPr w:rsidR="003D749A" w:rsidRPr="00F619C5"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57AA9" w14:textId="77777777" w:rsidR="00982432" w:rsidRDefault="00982432">
      <w:r>
        <w:separator/>
      </w:r>
    </w:p>
  </w:endnote>
  <w:endnote w:type="continuationSeparator" w:id="0">
    <w:p w14:paraId="148738FF" w14:textId="77777777" w:rsidR="00982432" w:rsidRDefault="00982432">
      <w:r>
        <w:continuationSeparator/>
      </w:r>
    </w:p>
  </w:endnote>
  <w:endnote w:type="continuationNotice" w:id="1">
    <w:p w14:paraId="44D22F96" w14:textId="77777777" w:rsidR="00982432" w:rsidRDefault="009824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B6075" w14:textId="77777777" w:rsidR="00982432" w:rsidRDefault="00982432">
      <w:r>
        <w:separator/>
      </w:r>
    </w:p>
  </w:footnote>
  <w:footnote w:type="continuationSeparator" w:id="0">
    <w:p w14:paraId="1F783BE7" w14:textId="77777777" w:rsidR="00982432" w:rsidRDefault="00982432">
      <w:r>
        <w:continuationSeparator/>
      </w:r>
    </w:p>
  </w:footnote>
  <w:footnote w:type="continuationNotice" w:id="1">
    <w:p w14:paraId="0072A6EB" w14:textId="77777777" w:rsidR="00982432" w:rsidRDefault="009824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3052995"/>
    <w:multiLevelType w:val="hybridMultilevel"/>
    <w:tmpl w:val="DD30260E"/>
    <w:lvl w:ilvl="0" w:tplc="B32E974E">
      <w:start w:val="1"/>
      <w:numFmt w:val="decimal"/>
      <w:lvlText w:val="Proposal %1: "/>
      <w:lvlJc w:val="left"/>
      <w:pPr>
        <w:ind w:left="720" w:hanging="360"/>
      </w:pPr>
      <w:rPr>
        <w:rFonts w:cs="Times New Roman"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9D86DA7"/>
    <w:multiLevelType w:val="hybridMultilevel"/>
    <w:tmpl w:val="CD525E3A"/>
    <w:lvl w:ilvl="0" w:tplc="55948F90">
      <w:start w:val="1"/>
      <w:numFmt w:val="decimal"/>
      <w:lvlText w:val="Proposal %1: "/>
      <w:lvlJc w:val="left"/>
      <w:pPr>
        <w:ind w:left="360" w:hanging="360"/>
      </w:pPr>
      <w:rPr>
        <w:rFonts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BD3B3B"/>
    <w:multiLevelType w:val="hybridMultilevel"/>
    <w:tmpl w:val="DB946D74"/>
    <w:lvl w:ilvl="0" w:tplc="FFFFFFFF">
      <w:start w:val="1"/>
      <w:numFmt w:val="decimal"/>
      <w:lvlText w:val="Proposal %1: "/>
      <w:lvlJc w:val="left"/>
      <w:pPr>
        <w:ind w:left="360" w:hanging="360"/>
      </w:pPr>
      <w:rPr>
        <w:rFonts w:ascii="Times New Roman" w:hAnsi="Times New Roman" w:cs="Times New Roman" w:hint="default"/>
        <w:b/>
        <w:i w:val="0"/>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53D2708A"/>
    <w:multiLevelType w:val="hybridMultilevel"/>
    <w:tmpl w:val="3A8803FE"/>
    <w:lvl w:ilvl="0" w:tplc="B32E974E">
      <w:start w:val="1"/>
      <w:numFmt w:val="decimal"/>
      <w:lvlText w:val="Proposal %1: "/>
      <w:lvlJc w:val="left"/>
      <w:pPr>
        <w:ind w:left="720" w:hanging="360"/>
      </w:pPr>
      <w:rPr>
        <w:rFonts w:cs="Times New Roman"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8B73482"/>
    <w:multiLevelType w:val="hybridMultilevel"/>
    <w:tmpl w:val="C2BC505C"/>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4"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4A856BE"/>
    <w:multiLevelType w:val="hybridMultilevel"/>
    <w:tmpl w:val="EDD6B5B6"/>
    <w:lvl w:ilvl="0" w:tplc="2990BF5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A341F43"/>
    <w:multiLevelType w:val="hybridMultilevel"/>
    <w:tmpl w:val="B2445AA4"/>
    <w:lvl w:ilvl="0" w:tplc="D5FCD370">
      <w:start w:val="1"/>
      <w:numFmt w:val="decimal"/>
      <w:lvlText w:val="Proposal %1: "/>
      <w:lvlJc w:val="left"/>
      <w:pPr>
        <w:ind w:left="927" w:hanging="360"/>
      </w:pPr>
      <w:rPr>
        <w:rFonts w:ascii="Times New Roman" w:hAnsi="Times New Roman" w:cs="Times New Roman" w:hint="default"/>
        <w:b/>
        <w:i w:val="0"/>
        <w:color w:val="auto"/>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C71936"/>
    <w:multiLevelType w:val="multilevel"/>
    <w:tmpl w:val="817C109C"/>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24"/>
        <w:szCs w:val="2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77A4742"/>
    <w:multiLevelType w:val="hybridMultilevel"/>
    <w:tmpl w:val="DB946D74"/>
    <w:lvl w:ilvl="0" w:tplc="9312A1B6">
      <w:start w:val="1"/>
      <w:numFmt w:val="decimal"/>
      <w:lvlText w:val="Proposal %1: "/>
      <w:lvlJc w:val="left"/>
      <w:pPr>
        <w:ind w:left="360" w:hanging="360"/>
      </w:pPr>
      <w:rPr>
        <w:rFonts w:ascii="Times New Roman" w:hAnsi="Times New Roman"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6798356">
    <w:abstractNumId w:val="15"/>
  </w:num>
  <w:num w:numId="2" w16cid:durableId="986131205">
    <w:abstractNumId w:val="23"/>
  </w:num>
  <w:num w:numId="3" w16cid:durableId="1748304724">
    <w:abstractNumId w:val="21"/>
  </w:num>
  <w:num w:numId="4" w16cid:durableId="693382631">
    <w:abstractNumId w:val="8"/>
  </w:num>
  <w:num w:numId="5" w16cid:durableId="2065441702">
    <w:abstractNumId w:val="11"/>
  </w:num>
  <w:num w:numId="6" w16cid:durableId="1851523554">
    <w:abstractNumId w:val="2"/>
  </w:num>
  <w:num w:numId="7" w16cid:durableId="634601899">
    <w:abstractNumId w:val="1"/>
  </w:num>
  <w:num w:numId="8" w16cid:durableId="1660647643">
    <w:abstractNumId w:val="24"/>
  </w:num>
  <w:num w:numId="9" w16cid:durableId="100421365">
    <w:abstractNumId w:val="14"/>
  </w:num>
  <w:num w:numId="10" w16cid:durableId="2043363899">
    <w:abstractNumId w:val="18"/>
  </w:num>
  <w:num w:numId="11" w16cid:durableId="1682581082">
    <w:abstractNumId w:val="6"/>
  </w:num>
  <w:num w:numId="12" w16cid:durableId="19823418">
    <w:abstractNumId w:val="0"/>
  </w:num>
  <w:num w:numId="13" w16cid:durableId="1799377548">
    <w:abstractNumId w:val="10"/>
  </w:num>
  <w:num w:numId="14" w16cid:durableId="40129125">
    <w:abstractNumId w:val="20"/>
  </w:num>
  <w:num w:numId="15" w16cid:durableId="19799162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4270134">
    <w:abstractNumId w:val="13"/>
  </w:num>
  <w:num w:numId="17" w16cid:durableId="362053197">
    <w:abstractNumId w:val="19"/>
  </w:num>
  <w:num w:numId="18" w16cid:durableId="945891384">
    <w:abstractNumId w:val="5"/>
  </w:num>
  <w:num w:numId="19" w16cid:durableId="1963534849">
    <w:abstractNumId w:val="16"/>
  </w:num>
  <w:num w:numId="20" w16cid:durableId="1644041630">
    <w:abstractNumId w:val="22"/>
  </w:num>
  <w:num w:numId="21" w16cid:durableId="1854029462">
    <w:abstractNumId w:val="3"/>
  </w:num>
  <w:num w:numId="22" w16cid:durableId="1418821200">
    <w:abstractNumId w:val="9"/>
  </w:num>
  <w:num w:numId="23" w16cid:durableId="1819032250">
    <w:abstractNumId w:val="4"/>
  </w:num>
  <w:num w:numId="24" w16cid:durableId="1831680025">
    <w:abstractNumId w:val="12"/>
  </w:num>
  <w:num w:numId="25" w16cid:durableId="34748369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223E"/>
    <w:rsid w:val="0000255F"/>
    <w:rsid w:val="00002BA7"/>
    <w:rsid w:val="0000311A"/>
    <w:rsid w:val="000031CA"/>
    <w:rsid w:val="000034E8"/>
    <w:rsid w:val="000036BB"/>
    <w:rsid w:val="00003827"/>
    <w:rsid w:val="00003C43"/>
    <w:rsid w:val="00003EC2"/>
    <w:rsid w:val="000040C9"/>
    <w:rsid w:val="0000477B"/>
    <w:rsid w:val="00004A77"/>
    <w:rsid w:val="00004D7D"/>
    <w:rsid w:val="00004E69"/>
    <w:rsid w:val="00004F8E"/>
    <w:rsid w:val="00005313"/>
    <w:rsid w:val="000054B2"/>
    <w:rsid w:val="00005E2A"/>
    <w:rsid w:val="00006020"/>
    <w:rsid w:val="0000741B"/>
    <w:rsid w:val="00007B41"/>
    <w:rsid w:val="00010155"/>
    <w:rsid w:val="000103F2"/>
    <w:rsid w:val="00010E5D"/>
    <w:rsid w:val="000113AA"/>
    <w:rsid w:val="000113B5"/>
    <w:rsid w:val="00011607"/>
    <w:rsid w:val="00011636"/>
    <w:rsid w:val="000118B2"/>
    <w:rsid w:val="0001233A"/>
    <w:rsid w:val="00012931"/>
    <w:rsid w:val="00012CF0"/>
    <w:rsid w:val="00012D38"/>
    <w:rsid w:val="0001351C"/>
    <w:rsid w:val="00013932"/>
    <w:rsid w:val="00013AD0"/>
    <w:rsid w:val="00013CC8"/>
    <w:rsid w:val="000141F9"/>
    <w:rsid w:val="00014C3D"/>
    <w:rsid w:val="00014C5F"/>
    <w:rsid w:val="00015258"/>
    <w:rsid w:val="000155C6"/>
    <w:rsid w:val="0001579B"/>
    <w:rsid w:val="00015F66"/>
    <w:rsid w:val="00015FDA"/>
    <w:rsid w:val="0001686B"/>
    <w:rsid w:val="00016CEE"/>
    <w:rsid w:val="00017243"/>
    <w:rsid w:val="00017E83"/>
    <w:rsid w:val="00017F08"/>
    <w:rsid w:val="00020AB4"/>
    <w:rsid w:val="000215E2"/>
    <w:rsid w:val="00021F53"/>
    <w:rsid w:val="00021FA1"/>
    <w:rsid w:val="00022E4A"/>
    <w:rsid w:val="00022E9F"/>
    <w:rsid w:val="0002301A"/>
    <w:rsid w:val="00023187"/>
    <w:rsid w:val="000231A9"/>
    <w:rsid w:val="000232EB"/>
    <w:rsid w:val="00023D9A"/>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9F5"/>
    <w:rsid w:val="00030F57"/>
    <w:rsid w:val="00030F8E"/>
    <w:rsid w:val="00031506"/>
    <w:rsid w:val="00031B09"/>
    <w:rsid w:val="00032F1F"/>
    <w:rsid w:val="00033B6B"/>
    <w:rsid w:val="00034007"/>
    <w:rsid w:val="000347CF"/>
    <w:rsid w:val="0003499C"/>
    <w:rsid w:val="00034C0A"/>
    <w:rsid w:val="00034E6E"/>
    <w:rsid w:val="00034E94"/>
    <w:rsid w:val="00035099"/>
    <w:rsid w:val="000353B6"/>
    <w:rsid w:val="00035D07"/>
    <w:rsid w:val="000360FE"/>
    <w:rsid w:val="0003662D"/>
    <w:rsid w:val="00037F61"/>
    <w:rsid w:val="0004036D"/>
    <w:rsid w:val="0004043E"/>
    <w:rsid w:val="000404CA"/>
    <w:rsid w:val="00040960"/>
    <w:rsid w:val="00040C9A"/>
    <w:rsid w:val="00040D4D"/>
    <w:rsid w:val="00041014"/>
    <w:rsid w:val="000418DA"/>
    <w:rsid w:val="0004190F"/>
    <w:rsid w:val="00041E49"/>
    <w:rsid w:val="00041EB5"/>
    <w:rsid w:val="000426B6"/>
    <w:rsid w:val="00042837"/>
    <w:rsid w:val="00042AA6"/>
    <w:rsid w:val="00042C26"/>
    <w:rsid w:val="00044164"/>
    <w:rsid w:val="0004425A"/>
    <w:rsid w:val="0004501B"/>
    <w:rsid w:val="000451B2"/>
    <w:rsid w:val="000452D5"/>
    <w:rsid w:val="00046185"/>
    <w:rsid w:val="00046883"/>
    <w:rsid w:val="000470C5"/>
    <w:rsid w:val="00047819"/>
    <w:rsid w:val="00047B7C"/>
    <w:rsid w:val="00047C7B"/>
    <w:rsid w:val="00050AF6"/>
    <w:rsid w:val="00050EB2"/>
    <w:rsid w:val="00050FF4"/>
    <w:rsid w:val="000510B0"/>
    <w:rsid w:val="000511C1"/>
    <w:rsid w:val="00051BC5"/>
    <w:rsid w:val="00052455"/>
    <w:rsid w:val="00052B1B"/>
    <w:rsid w:val="00052B9E"/>
    <w:rsid w:val="00052F10"/>
    <w:rsid w:val="00053374"/>
    <w:rsid w:val="000536B0"/>
    <w:rsid w:val="00053D26"/>
    <w:rsid w:val="000543D3"/>
    <w:rsid w:val="00054511"/>
    <w:rsid w:val="000546F8"/>
    <w:rsid w:val="00054D3E"/>
    <w:rsid w:val="00054D96"/>
    <w:rsid w:val="0005511E"/>
    <w:rsid w:val="00055165"/>
    <w:rsid w:val="00055C37"/>
    <w:rsid w:val="00055C90"/>
    <w:rsid w:val="00055CF5"/>
    <w:rsid w:val="0005610A"/>
    <w:rsid w:val="00056202"/>
    <w:rsid w:val="00056365"/>
    <w:rsid w:val="0005676D"/>
    <w:rsid w:val="000569F9"/>
    <w:rsid w:val="00056B6E"/>
    <w:rsid w:val="00056EC8"/>
    <w:rsid w:val="0005711A"/>
    <w:rsid w:val="00057277"/>
    <w:rsid w:val="000572E6"/>
    <w:rsid w:val="000576DC"/>
    <w:rsid w:val="00057793"/>
    <w:rsid w:val="0006015B"/>
    <w:rsid w:val="000601C8"/>
    <w:rsid w:val="0006068B"/>
    <w:rsid w:val="00060EE6"/>
    <w:rsid w:val="00061047"/>
    <w:rsid w:val="0006105B"/>
    <w:rsid w:val="0006115B"/>
    <w:rsid w:val="000618C0"/>
    <w:rsid w:val="00061B45"/>
    <w:rsid w:val="00061F0F"/>
    <w:rsid w:val="0006226F"/>
    <w:rsid w:val="0006278C"/>
    <w:rsid w:val="00062A77"/>
    <w:rsid w:val="00062E44"/>
    <w:rsid w:val="00063F06"/>
    <w:rsid w:val="0006418F"/>
    <w:rsid w:val="000641D6"/>
    <w:rsid w:val="000648E1"/>
    <w:rsid w:val="00064959"/>
    <w:rsid w:val="00064C41"/>
    <w:rsid w:val="00064D55"/>
    <w:rsid w:val="00064E15"/>
    <w:rsid w:val="00064EFD"/>
    <w:rsid w:val="000652C4"/>
    <w:rsid w:val="00065969"/>
    <w:rsid w:val="00065A93"/>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8B6"/>
    <w:rsid w:val="00072A3A"/>
    <w:rsid w:val="00072B13"/>
    <w:rsid w:val="00072FD3"/>
    <w:rsid w:val="00073187"/>
    <w:rsid w:val="00073226"/>
    <w:rsid w:val="0007359D"/>
    <w:rsid w:val="0007391A"/>
    <w:rsid w:val="00073ADB"/>
    <w:rsid w:val="00073AE0"/>
    <w:rsid w:val="00073BA5"/>
    <w:rsid w:val="00074238"/>
    <w:rsid w:val="000743BF"/>
    <w:rsid w:val="000745B0"/>
    <w:rsid w:val="00074974"/>
    <w:rsid w:val="0007534B"/>
    <w:rsid w:val="000755DC"/>
    <w:rsid w:val="00075604"/>
    <w:rsid w:val="0007674A"/>
    <w:rsid w:val="000775E6"/>
    <w:rsid w:val="000779AC"/>
    <w:rsid w:val="00077BC5"/>
    <w:rsid w:val="00077FD1"/>
    <w:rsid w:val="000806C2"/>
    <w:rsid w:val="00080932"/>
    <w:rsid w:val="00080AB1"/>
    <w:rsid w:val="00080CE9"/>
    <w:rsid w:val="00080E75"/>
    <w:rsid w:val="00080E87"/>
    <w:rsid w:val="000817FD"/>
    <w:rsid w:val="000818E4"/>
    <w:rsid w:val="0008216B"/>
    <w:rsid w:val="0008288D"/>
    <w:rsid w:val="00082B0D"/>
    <w:rsid w:val="00082FFC"/>
    <w:rsid w:val="000832CD"/>
    <w:rsid w:val="00083582"/>
    <w:rsid w:val="0008372C"/>
    <w:rsid w:val="000839E6"/>
    <w:rsid w:val="00083C4D"/>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0F32"/>
    <w:rsid w:val="000918CB"/>
    <w:rsid w:val="00091A91"/>
    <w:rsid w:val="00091DAA"/>
    <w:rsid w:val="00091E1F"/>
    <w:rsid w:val="00092123"/>
    <w:rsid w:val="000922B9"/>
    <w:rsid w:val="00092416"/>
    <w:rsid w:val="00092737"/>
    <w:rsid w:val="00093180"/>
    <w:rsid w:val="0009346C"/>
    <w:rsid w:val="00093DD9"/>
    <w:rsid w:val="00094894"/>
    <w:rsid w:val="0009579A"/>
    <w:rsid w:val="00095E60"/>
    <w:rsid w:val="00096078"/>
    <w:rsid w:val="00096225"/>
    <w:rsid w:val="00096CC7"/>
    <w:rsid w:val="000972BA"/>
    <w:rsid w:val="000976B7"/>
    <w:rsid w:val="0009782E"/>
    <w:rsid w:val="000A062F"/>
    <w:rsid w:val="000A0C1F"/>
    <w:rsid w:val="000A2D1C"/>
    <w:rsid w:val="000A2E40"/>
    <w:rsid w:val="000A3E6D"/>
    <w:rsid w:val="000A40A2"/>
    <w:rsid w:val="000A44CD"/>
    <w:rsid w:val="000A46A7"/>
    <w:rsid w:val="000A53F6"/>
    <w:rsid w:val="000A5885"/>
    <w:rsid w:val="000A5B15"/>
    <w:rsid w:val="000A5B9B"/>
    <w:rsid w:val="000A62BA"/>
    <w:rsid w:val="000A63BF"/>
    <w:rsid w:val="000A693A"/>
    <w:rsid w:val="000A6AC5"/>
    <w:rsid w:val="000A6FE8"/>
    <w:rsid w:val="000A7522"/>
    <w:rsid w:val="000A7B48"/>
    <w:rsid w:val="000A7D08"/>
    <w:rsid w:val="000A7E62"/>
    <w:rsid w:val="000A7EBB"/>
    <w:rsid w:val="000B01BF"/>
    <w:rsid w:val="000B03DF"/>
    <w:rsid w:val="000B09B6"/>
    <w:rsid w:val="000B0CC6"/>
    <w:rsid w:val="000B1569"/>
    <w:rsid w:val="000B16F8"/>
    <w:rsid w:val="000B21F0"/>
    <w:rsid w:val="000B2308"/>
    <w:rsid w:val="000B29D2"/>
    <w:rsid w:val="000B2B77"/>
    <w:rsid w:val="000B3D6F"/>
    <w:rsid w:val="000B3DDA"/>
    <w:rsid w:val="000B3E1B"/>
    <w:rsid w:val="000B3F98"/>
    <w:rsid w:val="000B41D4"/>
    <w:rsid w:val="000B48AA"/>
    <w:rsid w:val="000B4E07"/>
    <w:rsid w:val="000B4F02"/>
    <w:rsid w:val="000B4FBC"/>
    <w:rsid w:val="000B53EE"/>
    <w:rsid w:val="000B595E"/>
    <w:rsid w:val="000B5B43"/>
    <w:rsid w:val="000B6513"/>
    <w:rsid w:val="000B7544"/>
    <w:rsid w:val="000B7586"/>
    <w:rsid w:val="000B7742"/>
    <w:rsid w:val="000B7E76"/>
    <w:rsid w:val="000C0A11"/>
    <w:rsid w:val="000C1298"/>
    <w:rsid w:val="000C1892"/>
    <w:rsid w:val="000C226F"/>
    <w:rsid w:val="000C2AB4"/>
    <w:rsid w:val="000C2F93"/>
    <w:rsid w:val="000C31D1"/>
    <w:rsid w:val="000C3280"/>
    <w:rsid w:val="000C3CA9"/>
    <w:rsid w:val="000C3E56"/>
    <w:rsid w:val="000C3FC8"/>
    <w:rsid w:val="000C4148"/>
    <w:rsid w:val="000C563B"/>
    <w:rsid w:val="000C5718"/>
    <w:rsid w:val="000C5893"/>
    <w:rsid w:val="000C591D"/>
    <w:rsid w:val="000C5F8A"/>
    <w:rsid w:val="000C5FF1"/>
    <w:rsid w:val="000C6246"/>
    <w:rsid w:val="000C6420"/>
    <w:rsid w:val="000C64F4"/>
    <w:rsid w:val="000C6598"/>
    <w:rsid w:val="000C686C"/>
    <w:rsid w:val="000C722B"/>
    <w:rsid w:val="000C7688"/>
    <w:rsid w:val="000C7C45"/>
    <w:rsid w:val="000D1247"/>
    <w:rsid w:val="000D1CBD"/>
    <w:rsid w:val="000D2312"/>
    <w:rsid w:val="000D234A"/>
    <w:rsid w:val="000D272D"/>
    <w:rsid w:val="000D2885"/>
    <w:rsid w:val="000D2C93"/>
    <w:rsid w:val="000D3264"/>
    <w:rsid w:val="000D355A"/>
    <w:rsid w:val="000D358C"/>
    <w:rsid w:val="000D3671"/>
    <w:rsid w:val="000D4593"/>
    <w:rsid w:val="000D46F9"/>
    <w:rsid w:val="000D58A2"/>
    <w:rsid w:val="000D5A72"/>
    <w:rsid w:val="000D6430"/>
    <w:rsid w:val="000D64E3"/>
    <w:rsid w:val="000D6658"/>
    <w:rsid w:val="000D717D"/>
    <w:rsid w:val="000D742D"/>
    <w:rsid w:val="000D79E2"/>
    <w:rsid w:val="000E0332"/>
    <w:rsid w:val="000E0644"/>
    <w:rsid w:val="000E0826"/>
    <w:rsid w:val="000E08AC"/>
    <w:rsid w:val="000E0B89"/>
    <w:rsid w:val="000E0F80"/>
    <w:rsid w:val="000E1269"/>
    <w:rsid w:val="000E16CE"/>
    <w:rsid w:val="000E2410"/>
    <w:rsid w:val="000E2506"/>
    <w:rsid w:val="000E254D"/>
    <w:rsid w:val="000E2562"/>
    <w:rsid w:val="000E25B6"/>
    <w:rsid w:val="000E2644"/>
    <w:rsid w:val="000E2C98"/>
    <w:rsid w:val="000E2E53"/>
    <w:rsid w:val="000E3A62"/>
    <w:rsid w:val="000E40D4"/>
    <w:rsid w:val="000E4402"/>
    <w:rsid w:val="000E5FB8"/>
    <w:rsid w:val="000E682B"/>
    <w:rsid w:val="000E6833"/>
    <w:rsid w:val="000E6940"/>
    <w:rsid w:val="000E6ED2"/>
    <w:rsid w:val="000E6EE4"/>
    <w:rsid w:val="000E6F43"/>
    <w:rsid w:val="000E6F50"/>
    <w:rsid w:val="000F0CB8"/>
    <w:rsid w:val="000F0E74"/>
    <w:rsid w:val="000F0F81"/>
    <w:rsid w:val="000F118F"/>
    <w:rsid w:val="000F1AD4"/>
    <w:rsid w:val="000F1CEE"/>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E4F"/>
    <w:rsid w:val="000F4E7E"/>
    <w:rsid w:val="000F4F71"/>
    <w:rsid w:val="000F5D56"/>
    <w:rsid w:val="000F5DC0"/>
    <w:rsid w:val="000F5E35"/>
    <w:rsid w:val="000F65FC"/>
    <w:rsid w:val="000F668A"/>
    <w:rsid w:val="000F6877"/>
    <w:rsid w:val="000F6A16"/>
    <w:rsid w:val="000F6A64"/>
    <w:rsid w:val="000F7060"/>
    <w:rsid w:val="000F74D7"/>
    <w:rsid w:val="000F7B38"/>
    <w:rsid w:val="000F7C39"/>
    <w:rsid w:val="001002BA"/>
    <w:rsid w:val="001002EB"/>
    <w:rsid w:val="001004B9"/>
    <w:rsid w:val="0010075C"/>
    <w:rsid w:val="001015F3"/>
    <w:rsid w:val="00101956"/>
    <w:rsid w:val="00101CAC"/>
    <w:rsid w:val="00102118"/>
    <w:rsid w:val="00102507"/>
    <w:rsid w:val="001026EB"/>
    <w:rsid w:val="00103538"/>
    <w:rsid w:val="00103CD7"/>
    <w:rsid w:val="00103EBA"/>
    <w:rsid w:val="00104874"/>
    <w:rsid w:val="00105300"/>
    <w:rsid w:val="00105512"/>
    <w:rsid w:val="00105528"/>
    <w:rsid w:val="00105D78"/>
    <w:rsid w:val="00105F4C"/>
    <w:rsid w:val="00106D66"/>
    <w:rsid w:val="00110192"/>
    <w:rsid w:val="00110A8E"/>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151"/>
    <w:rsid w:val="001153ED"/>
    <w:rsid w:val="00115512"/>
    <w:rsid w:val="00115683"/>
    <w:rsid w:val="00116517"/>
    <w:rsid w:val="00116A5D"/>
    <w:rsid w:val="00116E3A"/>
    <w:rsid w:val="001171A1"/>
    <w:rsid w:val="001171D0"/>
    <w:rsid w:val="00117247"/>
    <w:rsid w:val="001173FB"/>
    <w:rsid w:val="00117538"/>
    <w:rsid w:val="00120582"/>
    <w:rsid w:val="00120623"/>
    <w:rsid w:val="001211D6"/>
    <w:rsid w:val="001215C5"/>
    <w:rsid w:val="00121D9A"/>
    <w:rsid w:val="00121E60"/>
    <w:rsid w:val="001221E8"/>
    <w:rsid w:val="001227F7"/>
    <w:rsid w:val="00122998"/>
    <w:rsid w:val="00122B7A"/>
    <w:rsid w:val="00123A2E"/>
    <w:rsid w:val="0012424C"/>
    <w:rsid w:val="001243FE"/>
    <w:rsid w:val="00124441"/>
    <w:rsid w:val="00124B4E"/>
    <w:rsid w:val="00124BB7"/>
    <w:rsid w:val="00124BBE"/>
    <w:rsid w:val="00124BC6"/>
    <w:rsid w:val="00125D5E"/>
    <w:rsid w:val="00125D6F"/>
    <w:rsid w:val="00126020"/>
    <w:rsid w:val="00126EB9"/>
    <w:rsid w:val="00126F88"/>
    <w:rsid w:val="00126FC2"/>
    <w:rsid w:val="001276CA"/>
    <w:rsid w:val="0013019C"/>
    <w:rsid w:val="00131312"/>
    <w:rsid w:val="00131978"/>
    <w:rsid w:val="00131A3B"/>
    <w:rsid w:val="0013223E"/>
    <w:rsid w:val="00132990"/>
    <w:rsid w:val="001346C3"/>
    <w:rsid w:val="001348E7"/>
    <w:rsid w:val="001352B7"/>
    <w:rsid w:val="00135633"/>
    <w:rsid w:val="00135653"/>
    <w:rsid w:val="00135A7A"/>
    <w:rsid w:val="0013649A"/>
    <w:rsid w:val="00136C52"/>
    <w:rsid w:val="00136E63"/>
    <w:rsid w:val="00136F1D"/>
    <w:rsid w:val="001376D7"/>
    <w:rsid w:val="001379FC"/>
    <w:rsid w:val="00137B9B"/>
    <w:rsid w:val="00137E1E"/>
    <w:rsid w:val="001408E3"/>
    <w:rsid w:val="00140A45"/>
    <w:rsid w:val="001416FE"/>
    <w:rsid w:val="00141911"/>
    <w:rsid w:val="00141B39"/>
    <w:rsid w:val="00141C9C"/>
    <w:rsid w:val="0014299C"/>
    <w:rsid w:val="00142AD7"/>
    <w:rsid w:val="00142C2E"/>
    <w:rsid w:val="00142CFE"/>
    <w:rsid w:val="00142D41"/>
    <w:rsid w:val="001432BD"/>
    <w:rsid w:val="00143659"/>
    <w:rsid w:val="001439B9"/>
    <w:rsid w:val="001440C6"/>
    <w:rsid w:val="0014419B"/>
    <w:rsid w:val="00144482"/>
    <w:rsid w:val="00145132"/>
    <w:rsid w:val="0014529C"/>
    <w:rsid w:val="001453F9"/>
    <w:rsid w:val="001454A2"/>
    <w:rsid w:val="001458A4"/>
    <w:rsid w:val="00145DAA"/>
    <w:rsid w:val="00147408"/>
    <w:rsid w:val="001474B1"/>
    <w:rsid w:val="001477F0"/>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3C0"/>
    <w:rsid w:val="001534D7"/>
    <w:rsid w:val="00153597"/>
    <w:rsid w:val="0015375F"/>
    <w:rsid w:val="00153A93"/>
    <w:rsid w:val="00153E6C"/>
    <w:rsid w:val="001540EF"/>
    <w:rsid w:val="00154183"/>
    <w:rsid w:val="001541A0"/>
    <w:rsid w:val="001545ED"/>
    <w:rsid w:val="00154B67"/>
    <w:rsid w:val="00154E4C"/>
    <w:rsid w:val="00155C09"/>
    <w:rsid w:val="0015643C"/>
    <w:rsid w:val="00156A17"/>
    <w:rsid w:val="00156EBC"/>
    <w:rsid w:val="00157167"/>
    <w:rsid w:val="00160170"/>
    <w:rsid w:val="00160620"/>
    <w:rsid w:val="00160AFB"/>
    <w:rsid w:val="00160F16"/>
    <w:rsid w:val="00160F31"/>
    <w:rsid w:val="00161929"/>
    <w:rsid w:val="001619F0"/>
    <w:rsid w:val="00161AD5"/>
    <w:rsid w:val="001629D1"/>
    <w:rsid w:val="00162D55"/>
    <w:rsid w:val="001634F9"/>
    <w:rsid w:val="00163CB6"/>
    <w:rsid w:val="0016429C"/>
    <w:rsid w:val="00164A39"/>
    <w:rsid w:val="00164E89"/>
    <w:rsid w:val="0016528A"/>
    <w:rsid w:val="0016558D"/>
    <w:rsid w:val="00165A6F"/>
    <w:rsid w:val="001665A4"/>
    <w:rsid w:val="00166860"/>
    <w:rsid w:val="0016699E"/>
    <w:rsid w:val="00166A54"/>
    <w:rsid w:val="00166D73"/>
    <w:rsid w:val="001672E6"/>
    <w:rsid w:val="00167CFD"/>
    <w:rsid w:val="001701F4"/>
    <w:rsid w:val="00170601"/>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6D40"/>
    <w:rsid w:val="001772B4"/>
    <w:rsid w:val="001776B3"/>
    <w:rsid w:val="00177E47"/>
    <w:rsid w:val="00180382"/>
    <w:rsid w:val="00180887"/>
    <w:rsid w:val="001808D9"/>
    <w:rsid w:val="00180EFD"/>
    <w:rsid w:val="00181669"/>
    <w:rsid w:val="0018179C"/>
    <w:rsid w:val="001817B0"/>
    <w:rsid w:val="00181D1F"/>
    <w:rsid w:val="001820E3"/>
    <w:rsid w:val="00182C57"/>
    <w:rsid w:val="00182D3C"/>
    <w:rsid w:val="00182FEF"/>
    <w:rsid w:val="00182FF1"/>
    <w:rsid w:val="001831C6"/>
    <w:rsid w:val="00183697"/>
    <w:rsid w:val="00183A8D"/>
    <w:rsid w:val="00183FCB"/>
    <w:rsid w:val="001842EE"/>
    <w:rsid w:val="001842F0"/>
    <w:rsid w:val="00184381"/>
    <w:rsid w:val="001848BA"/>
    <w:rsid w:val="00184B48"/>
    <w:rsid w:val="00184E95"/>
    <w:rsid w:val="001855F8"/>
    <w:rsid w:val="001857ED"/>
    <w:rsid w:val="00185A85"/>
    <w:rsid w:val="00185AFD"/>
    <w:rsid w:val="00185C96"/>
    <w:rsid w:val="00185FC7"/>
    <w:rsid w:val="00186A2B"/>
    <w:rsid w:val="001878E9"/>
    <w:rsid w:val="00187908"/>
    <w:rsid w:val="00187B6A"/>
    <w:rsid w:val="00187F68"/>
    <w:rsid w:val="00190668"/>
    <w:rsid w:val="00190CFB"/>
    <w:rsid w:val="00190F04"/>
    <w:rsid w:val="001912D5"/>
    <w:rsid w:val="00191590"/>
    <w:rsid w:val="0019164E"/>
    <w:rsid w:val="001916B3"/>
    <w:rsid w:val="00191FB2"/>
    <w:rsid w:val="001920BE"/>
    <w:rsid w:val="00192187"/>
    <w:rsid w:val="0019238D"/>
    <w:rsid w:val="00192905"/>
    <w:rsid w:val="00192DB4"/>
    <w:rsid w:val="00193377"/>
    <w:rsid w:val="001937D9"/>
    <w:rsid w:val="00193912"/>
    <w:rsid w:val="00193D91"/>
    <w:rsid w:val="001940EE"/>
    <w:rsid w:val="00194BB2"/>
    <w:rsid w:val="0019515D"/>
    <w:rsid w:val="001951B5"/>
    <w:rsid w:val="00195384"/>
    <w:rsid w:val="00195461"/>
    <w:rsid w:val="001956AF"/>
    <w:rsid w:val="001962B2"/>
    <w:rsid w:val="0019661A"/>
    <w:rsid w:val="0019685C"/>
    <w:rsid w:val="00196A1B"/>
    <w:rsid w:val="00196B4A"/>
    <w:rsid w:val="00196F92"/>
    <w:rsid w:val="001973FB"/>
    <w:rsid w:val="0019740D"/>
    <w:rsid w:val="00197BB2"/>
    <w:rsid w:val="001A0004"/>
    <w:rsid w:val="001A07E5"/>
    <w:rsid w:val="001A129D"/>
    <w:rsid w:val="001A16BB"/>
    <w:rsid w:val="001A1CB8"/>
    <w:rsid w:val="001A2052"/>
    <w:rsid w:val="001A21FD"/>
    <w:rsid w:val="001A3D4F"/>
    <w:rsid w:val="001A409E"/>
    <w:rsid w:val="001A41F8"/>
    <w:rsid w:val="001A439C"/>
    <w:rsid w:val="001A4E3B"/>
    <w:rsid w:val="001A5354"/>
    <w:rsid w:val="001A5611"/>
    <w:rsid w:val="001A5B2F"/>
    <w:rsid w:val="001A5C20"/>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92E"/>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B5"/>
    <w:rsid w:val="001C30D6"/>
    <w:rsid w:val="001C37EB"/>
    <w:rsid w:val="001C3DB1"/>
    <w:rsid w:val="001C3F22"/>
    <w:rsid w:val="001C4417"/>
    <w:rsid w:val="001C4980"/>
    <w:rsid w:val="001C51BA"/>
    <w:rsid w:val="001C523B"/>
    <w:rsid w:val="001C5787"/>
    <w:rsid w:val="001C59FB"/>
    <w:rsid w:val="001C5CB2"/>
    <w:rsid w:val="001C6301"/>
    <w:rsid w:val="001C6F31"/>
    <w:rsid w:val="001C7171"/>
    <w:rsid w:val="001C71A6"/>
    <w:rsid w:val="001C71DD"/>
    <w:rsid w:val="001C788A"/>
    <w:rsid w:val="001C7A83"/>
    <w:rsid w:val="001C7E30"/>
    <w:rsid w:val="001D006E"/>
    <w:rsid w:val="001D02B2"/>
    <w:rsid w:val="001D042F"/>
    <w:rsid w:val="001D0C24"/>
    <w:rsid w:val="001D0DB2"/>
    <w:rsid w:val="001D170B"/>
    <w:rsid w:val="001D1B15"/>
    <w:rsid w:val="001D1E02"/>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1FB5"/>
    <w:rsid w:val="001E2151"/>
    <w:rsid w:val="001E2E65"/>
    <w:rsid w:val="001E302D"/>
    <w:rsid w:val="001E3068"/>
    <w:rsid w:val="001E3093"/>
    <w:rsid w:val="001E3831"/>
    <w:rsid w:val="001E3AA3"/>
    <w:rsid w:val="001E3D28"/>
    <w:rsid w:val="001E3E93"/>
    <w:rsid w:val="001E3FA6"/>
    <w:rsid w:val="001E407F"/>
    <w:rsid w:val="001E41F3"/>
    <w:rsid w:val="001E445B"/>
    <w:rsid w:val="001E4832"/>
    <w:rsid w:val="001E4F4B"/>
    <w:rsid w:val="001E5056"/>
    <w:rsid w:val="001E6772"/>
    <w:rsid w:val="001E68FC"/>
    <w:rsid w:val="001E6AAF"/>
    <w:rsid w:val="001E6F75"/>
    <w:rsid w:val="001E7814"/>
    <w:rsid w:val="001F1044"/>
    <w:rsid w:val="001F15CE"/>
    <w:rsid w:val="001F1FB0"/>
    <w:rsid w:val="001F29A5"/>
    <w:rsid w:val="001F3824"/>
    <w:rsid w:val="001F3E22"/>
    <w:rsid w:val="001F40CE"/>
    <w:rsid w:val="001F4A07"/>
    <w:rsid w:val="001F4CC0"/>
    <w:rsid w:val="001F5698"/>
    <w:rsid w:val="001F56D6"/>
    <w:rsid w:val="001F5B3C"/>
    <w:rsid w:val="001F5CBC"/>
    <w:rsid w:val="001F5FF7"/>
    <w:rsid w:val="001F6066"/>
    <w:rsid w:val="001F6168"/>
    <w:rsid w:val="001F6289"/>
    <w:rsid w:val="001F68BF"/>
    <w:rsid w:val="001F69C0"/>
    <w:rsid w:val="001F77FD"/>
    <w:rsid w:val="001F797C"/>
    <w:rsid w:val="001F7AE1"/>
    <w:rsid w:val="001F7B97"/>
    <w:rsid w:val="001F7C6D"/>
    <w:rsid w:val="0020003F"/>
    <w:rsid w:val="00200350"/>
    <w:rsid w:val="00200414"/>
    <w:rsid w:val="00200B29"/>
    <w:rsid w:val="00200D4B"/>
    <w:rsid w:val="00201259"/>
    <w:rsid w:val="00202745"/>
    <w:rsid w:val="00202F44"/>
    <w:rsid w:val="00203389"/>
    <w:rsid w:val="002035FF"/>
    <w:rsid w:val="0020376D"/>
    <w:rsid w:val="002038DE"/>
    <w:rsid w:val="0020396D"/>
    <w:rsid w:val="0020495F"/>
    <w:rsid w:val="00204BF6"/>
    <w:rsid w:val="00205A82"/>
    <w:rsid w:val="00206216"/>
    <w:rsid w:val="002062D4"/>
    <w:rsid w:val="002065CF"/>
    <w:rsid w:val="00206B8D"/>
    <w:rsid w:val="00206F90"/>
    <w:rsid w:val="002071C1"/>
    <w:rsid w:val="002077A9"/>
    <w:rsid w:val="002078D1"/>
    <w:rsid w:val="0021002B"/>
    <w:rsid w:val="00210E3C"/>
    <w:rsid w:val="0021159F"/>
    <w:rsid w:val="0021170A"/>
    <w:rsid w:val="00211CCA"/>
    <w:rsid w:val="00211DCB"/>
    <w:rsid w:val="002124AD"/>
    <w:rsid w:val="00212AC2"/>
    <w:rsid w:val="0021317D"/>
    <w:rsid w:val="00213434"/>
    <w:rsid w:val="00213540"/>
    <w:rsid w:val="002135C5"/>
    <w:rsid w:val="00214B03"/>
    <w:rsid w:val="002150E8"/>
    <w:rsid w:val="00215797"/>
    <w:rsid w:val="002157F6"/>
    <w:rsid w:val="00215C94"/>
    <w:rsid w:val="0021648D"/>
    <w:rsid w:val="00216C45"/>
    <w:rsid w:val="00217537"/>
    <w:rsid w:val="00217C74"/>
    <w:rsid w:val="00217CE3"/>
    <w:rsid w:val="00217D0D"/>
    <w:rsid w:val="00221280"/>
    <w:rsid w:val="00221793"/>
    <w:rsid w:val="00221EA8"/>
    <w:rsid w:val="002221B8"/>
    <w:rsid w:val="00222371"/>
    <w:rsid w:val="00222443"/>
    <w:rsid w:val="00222567"/>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2458"/>
    <w:rsid w:val="002331A7"/>
    <w:rsid w:val="00233977"/>
    <w:rsid w:val="00233D8D"/>
    <w:rsid w:val="0023428F"/>
    <w:rsid w:val="00234898"/>
    <w:rsid w:val="00234CF8"/>
    <w:rsid w:val="00234E36"/>
    <w:rsid w:val="00235031"/>
    <w:rsid w:val="00235165"/>
    <w:rsid w:val="0023519E"/>
    <w:rsid w:val="002355CD"/>
    <w:rsid w:val="002356BB"/>
    <w:rsid w:val="00235A21"/>
    <w:rsid w:val="00235E32"/>
    <w:rsid w:val="00235F3E"/>
    <w:rsid w:val="0023633F"/>
    <w:rsid w:val="00236729"/>
    <w:rsid w:val="00236927"/>
    <w:rsid w:val="00236BBD"/>
    <w:rsid w:val="00236FB3"/>
    <w:rsid w:val="00237414"/>
    <w:rsid w:val="00237DF9"/>
    <w:rsid w:val="00237E80"/>
    <w:rsid w:val="00240C52"/>
    <w:rsid w:val="00240F42"/>
    <w:rsid w:val="00241243"/>
    <w:rsid w:val="002412A4"/>
    <w:rsid w:val="00241BD0"/>
    <w:rsid w:val="00241BFB"/>
    <w:rsid w:val="00241DD7"/>
    <w:rsid w:val="00241E7E"/>
    <w:rsid w:val="00242057"/>
    <w:rsid w:val="0024207B"/>
    <w:rsid w:val="00242324"/>
    <w:rsid w:val="0024466A"/>
    <w:rsid w:val="00244C25"/>
    <w:rsid w:val="00245157"/>
    <w:rsid w:val="0024551F"/>
    <w:rsid w:val="00245A14"/>
    <w:rsid w:val="002462D5"/>
    <w:rsid w:val="0024631C"/>
    <w:rsid w:val="00246423"/>
    <w:rsid w:val="002468A6"/>
    <w:rsid w:val="00246BDE"/>
    <w:rsid w:val="00246C09"/>
    <w:rsid w:val="00247479"/>
    <w:rsid w:val="002475E9"/>
    <w:rsid w:val="00247CD9"/>
    <w:rsid w:val="00250AB9"/>
    <w:rsid w:val="00250E8D"/>
    <w:rsid w:val="00250F71"/>
    <w:rsid w:val="00250FC3"/>
    <w:rsid w:val="0025147C"/>
    <w:rsid w:val="0025185A"/>
    <w:rsid w:val="00251CAA"/>
    <w:rsid w:val="00251E9F"/>
    <w:rsid w:val="0025227A"/>
    <w:rsid w:val="0025235B"/>
    <w:rsid w:val="00252745"/>
    <w:rsid w:val="00252825"/>
    <w:rsid w:val="00252A10"/>
    <w:rsid w:val="00252B00"/>
    <w:rsid w:val="00252E61"/>
    <w:rsid w:val="00252EC0"/>
    <w:rsid w:val="00253295"/>
    <w:rsid w:val="0025353E"/>
    <w:rsid w:val="00253C84"/>
    <w:rsid w:val="00253DB0"/>
    <w:rsid w:val="00254997"/>
    <w:rsid w:val="00254FB1"/>
    <w:rsid w:val="002558B7"/>
    <w:rsid w:val="00255B9F"/>
    <w:rsid w:val="00255E20"/>
    <w:rsid w:val="0025645C"/>
    <w:rsid w:val="00256C14"/>
    <w:rsid w:val="0025793B"/>
    <w:rsid w:val="00257C5E"/>
    <w:rsid w:val="00257EFE"/>
    <w:rsid w:val="002602BD"/>
    <w:rsid w:val="00260713"/>
    <w:rsid w:val="00260B0E"/>
    <w:rsid w:val="00260F7C"/>
    <w:rsid w:val="00260FDF"/>
    <w:rsid w:val="00261D75"/>
    <w:rsid w:val="00261E8E"/>
    <w:rsid w:val="0026276B"/>
    <w:rsid w:val="002627B5"/>
    <w:rsid w:val="002627FF"/>
    <w:rsid w:val="00262D2C"/>
    <w:rsid w:val="00262E4F"/>
    <w:rsid w:val="002634D1"/>
    <w:rsid w:val="00263731"/>
    <w:rsid w:val="00263B43"/>
    <w:rsid w:val="0026508B"/>
    <w:rsid w:val="0026529F"/>
    <w:rsid w:val="002658AB"/>
    <w:rsid w:val="0026597C"/>
    <w:rsid w:val="00265D37"/>
    <w:rsid w:val="00265DE2"/>
    <w:rsid w:val="00265ED7"/>
    <w:rsid w:val="002662B7"/>
    <w:rsid w:val="002664C9"/>
    <w:rsid w:val="00266A3E"/>
    <w:rsid w:val="00266C33"/>
    <w:rsid w:val="0026705B"/>
    <w:rsid w:val="00270155"/>
    <w:rsid w:val="0027034F"/>
    <w:rsid w:val="00270697"/>
    <w:rsid w:val="00270908"/>
    <w:rsid w:val="00271109"/>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A37"/>
    <w:rsid w:val="00274B72"/>
    <w:rsid w:val="00274F95"/>
    <w:rsid w:val="00275D12"/>
    <w:rsid w:val="002762F3"/>
    <w:rsid w:val="00276549"/>
    <w:rsid w:val="002766A6"/>
    <w:rsid w:val="00276778"/>
    <w:rsid w:val="0027720D"/>
    <w:rsid w:val="00277301"/>
    <w:rsid w:val="002801CF"/>
    <w:rsid w:val="00280203"/>
    <w:rsid w:val="002806B0"/>
    <w:rsid w:val="00280A66"/>
    <w:rsid w:val="00281CBF"/>
    <w:rsid w:val="0028200B"/>
    <w:rsid w:val="002821D7"/>
    <w:rsid w:val="00282CB1"/>
    <w:rsid w:val="00282E6A"/>
    <w:rsid w:val="00282EDB"/>
    <w:rsid w:val="002830CA"/>
    <w:rsid w:val="00283507"/>
    <w:rsid w:val="002835E0"/>
    <w:rsid w:val="00283F2E"/>
    <w:rsid w:val="00284CE5"/>
    <w:rsid w:val="00284D00"/>
    <w:rsid w:val="00285A54"/>
    <w:rsid w:val="0028601F"/>
    <w:rsid w:val="002861C4"/>
    <w:rsid w:val="00286984"/>
    <w:rsid w:val="002869A2"/>
    <w:rsid w:val="00286EFD"/>
    <w:rsid w:val="002879D8"/>
    <w:rsid w:val="00287C98"/>
    <w:rsid w:val="00287CF9"/>
    <w:rsid w:val="0029035B"/>
    <w:rsid w:val="00290A86"/>
    <w:rsid w:val="00290DDB"/>
    <w:rsid w:val="0029198C"/>
    <w:rsid w:val="00291A2A"/>
    <w:rsid w:val="00291B7F"/>
    <w:rsid w:val="00291C9C"/>
    <w:rsid w:val="002921A3"/>
    <w:rsid w:val="00293112"/>
    <w:rsid w:val="00293168"/>
    <w:rsid w:val="002932F1"/>
    <w:rsid w:val="00293AEF"/>
    <w:rsid w:val="00294026"/>
    <w:rsid w:val="00294C78"/>
    <w:rsid w:val="00295447"/>
    <w:rsid w:val="00295759"/>
    <w:rsid w:val="00295976"/>
    <w:rsid w:val="00295FF1"/>
    <w:rsid w:val="0029622F"/>
    <w:rsid w:val="00296426"/>
    <w:rsid w:val="00296723"/>
    <w:rsid w:val="0029682C"/>
    <w:rsid w:val="0029686D"/>
    <w:rsid w:val="0029690D"/>
    <w:rsid w:val="00296F22"/>
    <w:rsid w:val="0029787B"/>
    <w:rsid w:val="002979A3"/>
    <w:rsid w:val="002979F1"/>
    <w:rsid w:val="00297BF5"/>
    <w:rsid w:val="00297E7C"/>
    <w:rsid w:val="002A033E"/>
    <w:rsid w:val="002A0A20"/>
    <w:rsid w:val="002A1511"/>
    <w:rsid w:val="002A1565"/>
    <w:rsid w:val="002A16AB"/>
    <w:rsid w:val="002A1BA9"/>
    <w:rsid w:val="002A1DCA"/>
    <w:rsid w:val="002A1EBD"/>
    <w:rsid w:val="002A226A"/>
    <w:rsid w:val="002A2ED4"/>
    <w:rsid w:val="002A33E4"/>
    <w:rsid w:val="002A34C4"/>
    <w:rsid w:val="002A38E2"/>
    <w:rsid w:val="002A3D23"/>
    <w:rsid w:val="002A3F8E"/>
    <w:rsid w:val="002A4407"/>
    <w:rsid w:val="002A4455"/>
    <w:rsid w:val="002A4A87"/>
    <w:rsid w:val="002A5546"/>
    <w:rsid w:val="002A5567"/>
    <w:rsid w:val="002A5593"/>
    <w:rsid w:val="002A5CDB"/>
    <w:rsid w:val="002A5F1E"/>
    <w:rsid w:val="002A64EA"/>
    <w:rsid w:val="002A66CF"/>
    <w:rsid w:val="002A6FE4"/>
    <w:rsid w:val="002A70FE"/>
    <w:rsid w:val="002A76EE"/>
    <w:rsid w:val="002B08FF"/>
    <w:rsid w:val="002B09C8"/>
    <w:rsid w:val="002B0D67"/>
    <w:rsid w:val="002B0D9B"/>
    <w:rsid w:val="002B1061"/>
    <w:rsid w:val="002B1070"/>
    <w:rsid w:val="002B1BED"/>
    <w:rsid w:val="002B21AD"/>
    <w:rsid w:val="002B2482"/>
    <w:rsid w:val="002B285B"/>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B7CF0"/>
    <w:rsid w:val="002C07B8"/>
    <w:rsid w:val="002C104E"/>
    <w:rsid w:val="002C107A"/>
    <w:rsid w:val="002C129C"/>
    <w:rsid w:val="002C1DA6"/>
    <w:rsid w:val="002C22F9"/>
    <w:rsid w:val="002C327D"/>
    <w:rsid w:val="002C3644"/>
    <w:rsid w:val="002C3949"/>
    <w:rsid w:val="002C3D11"/>
    <w:rsid w:val="002C40FA"/>
    <w:rsid w:val="002C478D"/>
    <w:rsid w:val="002C4973"/>
    <w:rsid w:val="002C4ED2"/>
    <w:rsid w:val="002C4EE1"/>
    <w:rsid w:val="002C5735"/>
    <w:rsid w:val="002C5A0A"/>
    <w:rsid w:val="002C6161"/>
    <w:rsid w:val="002C65AB"/>
    <w:rsid w:val="002C6698"/>
    <w:rsid w:val="002C78CA"/>
    <w:rsid w:val="002C7A8E"/>
    <w:rsid w:val="002C7CC6"/>
    <w:rsid w:val="002D0420"/>
    <w:rsid w:val="002D0490"/>
    <w:rsid w:val="002D096A"/>
    <w:rsid w:val="002D0E97"/>
    <w:rsid w:val="002D10E4"/>
    <w:rsid w:val="002D177B"/>
    <w:rsid w:val="002D197A"/>
    <w:rsid w:val="002D19B9"/>
    <w:rsid w:val="002D1C25"/>
    <w:rsid w:val="002D235D"/>
    <w:rsid w:val="002D2989"/>
    <w:rsid w:val="002D2B7D"/>
    <w:rsid w:val="002D2D5C"/>
    <w:rsid w:val="002D360C"/>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D7FA7"/>
    <w:rsid w:val="002E0D59"/>
    <w:rsid w:val="002E109E"/>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7616"/>
    <w:rsid w:val="002E7A4C"/>
    <w:rsid w:val="002E7BD8"/>
    <w:rsid w:val="002E7C27"/>
    <w:rsid w:val="002F0BE4"/>
    <w:rsid w:val="002F1758"/>
    <w:rsid w:val="002F230E"/>
    <w:rsid w:val="002F29CF"/>
    <w:rsid w:val="002F2A75"/>
    <w:rsid w:val="002F2AE1"/>
    <w:rsid w:val="002F33E7"/>
    <w:rsid w:val="002F37D6"/>
    <w:rsid w:val="002F3A43"/>
    <w:rsid w:val="002F4BBD"/>
    <w:rsid w:val="002F4F8A"/>
    <w:rsid w:val="002F59E1"/>
    <w:rsid w:val="002F64AA"/>
    <w:rsid w:val="002F66B2"/>
    <w:rsid w:val="002F6A21"/>
    <w:rsid w:val="002F6A46"/>
    <w:rsid w:val="002F7413"/>
    <w:rsid w:val="002F7610"/>
    <w:rsid w:val="0030025D"/>
    <w:rsid w:val="003009E1"/>
    <w:rsid w:val="0030102E"/>
    <w:rsid w:val="003010BF"/>
    <w:rsid w:val="0030114D"/>
    <w:rsid w:val="00301AEB"/>
    <w:rsid w:val="00301E7E"/>
    <w:rsid w:val="00301FC2"/>
    <w:rsid w:val="0030209B"/>
    <w:rsid w:val="003022B8"/>
    <w:rsid w:val="00302917"/>
    <w:rsid w:val="00302933"/>
    <w:rsid w:val="00302B90"/>
    <w:rsid w:val="00302F9F"/>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0076"/>
    <w:rsid w:val="00310562"/>
    <w:rsid w:val="003119F4"/>
    <w:rsid w:val="00312329"/>
    <w:rsid w:val="0031259C"/>
    <w:rsid w:val="00313025"/>
    <w:rsid w:val="00313DA9"/>
    <w:rsid w:val="00315127"/>
    <w:rsid w:val="00315138"/>
    <w:rsid w:val="003157DC"/>
    <w:rsid w:val="00315B37"/>
    <w:rsid w:val="00315CE9"/>
    <w:rsid w:val="003161AC"/>
    <w:rsid w:val="003168FC"/>
    <w:rsid w:val="00316BC4"/>
    <w:rsid w:val="00317608"/>
    <w:rsid w:val="00317C3D"/>
    <w:rsid w:val="00317CFC"/>
    <w:rsid w:val="00317EBA"/>
    <w:rsid w:val="0032080E"/>
    <w:rsid w:val="00320933"/>
    <w:rsid w:val="00320934"/>
    <w:rsid w:val="00320A15"/>
    <w:rsid w:val="00320BBB"/>
    <w:rsid w:val="00321234"/>
    <w:rsid w:val="003212E5"/>
    <w:rsid w:val="0032236C"/>
    <w:rsid w:val="00322DD1"/>
    <w:rsid w:val="00323216"/>
    <w:rsid w:val="00323BF8"/>
    <w:rsid w:val="00323D35"/>
    <w:rsid w:val="003248D7"/>
    <w:rsid w:val="003253E4"/>
    <w:rsid w:val="0032585E"/>
    <w:rsid w:val="00325A32"/>
    <w:rsid w:val="00326592"/>
    <w:rsid w:val="00326D5F"/>
    <w:rsid w:val="003277C2"/>
    <w:rsid w:val="00327CA3"/>
    <w:rsid w:val="00327FD5"/>
    <w:rsid w:val="00330196"/>
    <w:rsid w:val="00330492"/>
    <w:rsid w:val="00330854"/>
    <w:rsid w:val="00331046"/>
    <w:rsid w:val="0033186E"/>
    <w:rsid w:val="0033200F"/>
    <w:rsid w:val="00332807"/>
    <w:rsid w:val="00332B8F"/>
    <w:rsid w:val="00332C6A"/>
    <w:rsid w:val="00333302"/>
    <w:rsid w:val="00333627"/>
    <w:rsid w:val="00333F00"/>
    <w:rsid w:val="0033426B"/>
    <w:rsid w:val="003344E5"/>
    <w:rsid w:val="003345F7"/>
    <w:rsid w:val="00334AC3"/>
    <w:rsid w:val="00334BF6"/>
    <w:rsid w:val="00334E45"/>
    <w:rsid w:val="003353AD"/>
    <w:rsid w:val="003356A5"/>
    <w:rsid w:val="00335A1C"/>
    <w:rsid w:val="00335B27"/>
    <w:rsid w:val="00336119"/>
    <w:rsid w:val="0033613D"/>
    <w:rsid w:val="00337039"/>
    <w:rsid w:val="0033738F"/>
    <w:rsid w:val="0033783F"/>
    <w:rsid w:val="00337ACB"/>
    <w:rsid w:val="00337C42"/>
    <w:rsid w:val="00337D11"/>
    <w:rsid w:val="0034011B"/>
    <w:rsid w:val="00340362"/>
    <w:rsid w:val="00340712"/>
    <w:rsid w:val="00340C5D"/>
    <w:rsid w:val="00340CA8"/>
    <w:rsid w:val="00340D13"/>
    <w:rsid w:val="00341038"/>
    <w:rsid w:val="003414CF"/>
    <w:rsid w:val="003418ED"/>
    <w:rsid w:val="00341CF7"/>
    <w:rsid w:val="00341E3A"/>
    <w:rsid w:val="003421D7"/>
    <w:rsid w:val="003422E2"/>
    <w:rsid w:val="003425B9"/>
    <w:rsid w:val="0034299D"/>
    <w:rsid w:val="00342C18"/>
    <w:rsid w:val="003447DB"/>
    <w:rsid w:val="00345391"/>
    <w:rsid w:val="00345569"/>
    <w:rsid w:val="00345615"/>
    <w:rsid w:val="00345AE5"/>
    <w:rsid w:val="00345CF5"/>
    <w:rsid w:val="00346016"/>
    <w:rsid w:val="0034621A"/>
    <w:rsid w:val="0034647A"/>
    <w:rsid w:val="00346769"/>
    <w:rsid w:val="00346796"/>
    <w:rsid w:val="00346810"/>
    <w:rsid w:val="0034697D"/>
    <w:rsid w:val="00346A05"/>
    <w:rsid w:val="00346F69"/>
    <w:rsid w:val="0034718A"/>
    <w:rsid w:val="0034776E"/>
    <w:rsid w:val="00347C0A"/>
    <w:rsid w:val="00347CC4"/>
    <w:rsid w:val="0035086F"/>
    <w:rsid w:val="00350B61"/>
    <w:rsid w:val="00351034"/>
    <w:rsid w:val="0035114E"/>
    <w:rsid w:val="003515AC"/>
    <w:rsid w:val="00351856"/>
    <w:rsid w:val="00351D02"/>
    <w:rsid w:val="003521B3"/>
    <w:rsid w:val="003524BF"/>
    <w:rsid w:val="00353238"/>
    <w:rsid w:val="0035333D"/>
    <w:rsid w:val="0035359A"/>
    <w:rsid w:val="00353C0E"/>
    <w:rsid w:val="00353CE5"/>
    <w:rsid w:val="003540A1"/>
    <w:rsid w:val="0035422B"/>
    <w:rsid w:val="00354378"/>
    <w:rsid w:val="00354883"/>
    <w:rsid w:val="00354D03"/>
    <w:rsid w:val="0035531E"/>
    <w:rsid w:val="003560D1"/>
    <w:rsid w:val="003563E0"/>
    <w:rsid w:val="00356B36"/>
    <w:rsid w:val="003573F2"/>
    <w:rsid w:val="003577DF"/>
    <w:rsid w:val="003577F9"/>
    <w:rsid w:val="00360085"/>
    <w:rsid w:val="0036029D"/>
    <w:rsid w:val="00360731"/>
    <w:rsid w:val="00360C50"/>
    <w:rsid w:val="00360E97"/>
    <w:rsid w:val="00360EAE"/>
    <w:rsid w:val="00360F96"/>
    <w:rsid w:val="00360FA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F47"/>
    <w:rsid w:val="00366B0C"/>
    <w:rsid w:val="00366D17"/>
    <w:rsid w:val="00366E1E"/>
    <w:rsid w:val="00367389"/>
    <w:rsid w:val="00367E44"/>
    <w:rsid w:val="003709A3"/>
    <w:rsid w:val="00370AFC"/>
    <w:rsid w:val="00370E88"/>
    <w:rsid w:val="003714EC"/>
    <w:rsid w:val="00371AD0"/>
    <w:rsid w:val="00371B42"/>
    <w:rsid w:val="00371C2C"/>
    <w:rsid w:val="0037277D"/>
    <w:rsid w:val="00372C56"/>
    <w:rsid w:val="00372E76"/>
    <w:rsid w:val="00372EC7"/>
    <w:rsid w:val="00374016"/>
    <w:rsid w:val="00374054"/>
    <w:rsid w:val="00374335"/>
    <w:rsid w:val="003745CC"/>
    <w:rsid w:val="00376056"/>
    <w:rsid w:val="00376177"/>
    <w:rsid w:val="0037628E"/>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872"/>
    <w:rsid w:val="00382A3D"/>
    <w:rsid w:val="00382B4F"/>
    <w:rsid w:val="00382BF3"/>
    <w:rsid w:val="0038443A"/>
    <w:rsid w:val="003848A6"/>
    <w:rsid w:val="00384F52"/>
    <w:rsid w:val="003854A3"/>
    <w:rsid w:val="00385868"/>
    <w:rsid w:val="003859E9"/>
    <w:rsid w:val="00385FA4"/>
    <w:rsid w:val="003862A7"/>
    <w:rsid w:val="00386372"/>
    <w:rsid w:val="003866DE"/>
    <w:rsid w:val="00387733"/>
    <w:rsid w:val="00387A93"/>
    <w:rsid w:val="003903ED"/>
    <w:rsid w:val="003906D3"/>
    <w:rsid w:val="003907B7"/>
    <w:rsid w:val="00391259"/>
    <w:rsid w:val="00391441"/>
    <w:rsid w:val="003917D1"/>
    <w:rsid w:val="00391B2F"/>
    <w:rsid w:val="003922FC"/>
    <w:rsid w:val="00393081"/>
    <w:rsid w:val="00393184"/>
    <w:rsid w:val="00393FB8"/>
    <w:rsid w:val="00394205"/>
    <w:rsid w:val="0039464A"/>
    <w:rsid w:val="0039490B"/>
    <w:rsid w:val="00394C4E"/>
    <w:rsid w:val="00394D90"/>
    <w:rsid w:val="00395336"/>
    <w:rsid w:val="00395D27"/>
    <w:rsid w:val="00396196"/>
    <w:rsid w:val="0039625F"/>
    <w:rsid w:val="0039642C"/>
    <w:rsid w:val="00396476"/>
    <w:rsid w:val="00397114"/>
    <w:rsid w:val="00397476"/>
    <w:rsid w:val="00397C0F"/>
    <w:rsid w:val="003A04AA"/>
    <w:rsid w:val="003A04C3"/>
    <w:rsid w:val="003A05DC"/>
    <w:rsid w:val="003A0960"/>
    <w:rsid w:val="003A09AE"/>
    <w:rsid w:val="003A0ECB"/>
    <w:rsid w:val="003A1309"/>
    <w:rsid w:val="003A1B0D"/>
    <w:rsid w:val="003A2274"/>
    <w:rsid w:val="003A23FA"/>
    <w:rsid w:val="003A2976"/>
    <w:rsid w:val="003A32DE"/>
    <w:rsid w:val="003A33DC"/>
    <w:rsid w:val="003A3CB9"/>
    <w:rsid w:val="003A452F"/>
    <w:rsid w:val="003A4768"/>
    <w:rsid w:val="003A4F0B"/>
    <w:rsid w:val="003A4F26"/>
    <w:rsid w:val="003A502C"/>
    <w:rsid w:val="003A5394"/>
    <w:rsid w:val="003A53D7"/>
    <w:rsid w:val="003A5F6C"/>
    <w:rsid w:val="003A6091"/>
    <w:rsid w:val="003A6382"/>
    <w:rsid w:val="003A64DF"/>
    <w:rsid w:val="003A6ACE"/>
    <w:rsid w:val="003A6AEA"/>
    <w:rsid w:val="003A6B31"/>
    <w:rsid w:val="003A7592"/>
    <w:rsid w:val="003A7DD5"/>
    <w:rsid w:val="003B01ED"/>
    <w:rsid w:val="003B02DF"/>
    <w:rsid w:val="003B0864"/>
    <w:rsid w:val="003B0A6C"/>
    <w:rsid w:val="003B0D42"/>
    <w:rsid w:val="003B0D83"/>
    <w:rsid w:val="003B1001"/>
    <w:rsid w:val="003B19C6"/>
    <w:rsid w:val="003B2678"/>
    <w:rsid w:val="003B328F"/>
    <w:rsid w:val="003B32E4"/>
    <w:rsid w:val="003B3334"/>
    <w:rsid w:val="003B33F8"/>
    <w:rsid w:val="003B34D7"/>
    <w:rsid w:val="003B3879"/>
    <w:rsid w:val="003B3F83"/>
    <w:rsid w:val="003B49F2"/>
    <w:rsid w:val="003B583F"/>
    <w:rsid w:val="003B5D90"/>
    <w:rsid w:val="003B5E71"/>
    <w:rsid w:val="003B66D2"/>
    <w:rsid w:val="003B693D"/>
    <w:rsid w:val="003B6E73"/>
    <w:rsid w:val="003B7763"/>
    <w:rsid w:val="003B77B7"/>
    <w:rsid w:val="003B7BA6"/>
    <w:rsid w:val="003C0675"/>
    <w:rsid w:val="003C0A88"/>
    <w:rsid w:val="003C0D96"/>
    <w:rsid w:val="003C1444"/>
    <w:rsid w:val="003C1568"/>
    <w:rsid w:val="003C2C9B"/>
    <w:rsid w:val="003C329E"/>
    <w:rsid w:val="003C32F9"/>
    <w:rsid w:val="003C342F"/>
    <w:rsid w:val="003C3D9F"/>
    <w:rsid w:val="003C4370"/>
    <w:rsid w:val="003C43E9"/>
    <w:rsid w:val="003C4876"/>
    <w:rsid w:val="003C50D9"/>
    <w:rsid w:val="003C5321"/>
    <w:rsid w:val="003C5FED"/>
    <w:rsid w:val="003C662E"/>
    <w:rsid w:val="003C6C39"/>
    <w:rsid w:val="003C707D"/>
    <w:rsid w:val="003C70A7"/>
    <w:rsid w:val="003C72D2"/>
    <w:rsid w:val="003C72D5"/>
    <w:rsid w:val="003C7495"/>
    <w:rsid w:val="003C7656"/>
    <w:rsid w:val="003C76C5"/>
    <w:rsid w:val="003C7EFA"/>
    <w:rsid w:val="003D0362"/>
    <w:rsid w:val="003D13D1"/>
    <w:rsid w:val="003D1481"/>
    <w:rsid w:val="003D161A"/>
    <w:rsid w:val="003D1E8B"/>
    <w:rsid w:val="003D30C7"/>
    <w:rsid w:val="003D38D0"/>
    <w:rsid w:val="003D43E9"/>
    <w:rsid w:val="003D4416"/>
    <w:rsid w:val="003D4740"/>
    <w:rsid w:val="003D4873"/>
    <w:rsid w:val="003D4BC9"/>
    <w:rsid w:val="003D51DB"/>
    <w:rsid w:val="003D52AE"/>
    <w:rsid w:val="003D54D1"/>
    <w:rsid w:val="003D5659"/>
    <w:rsid w:val="003D58C8"/>
    <w:rsid w:val="003D5BCE"/>
    <w:rsid w:val="003D5DA5"/>
    <w:rsid w:val="003D633D"/>
    <w:rsid w:val="003D64C8"/>
    <w:rsid w:val="003D6522"/>
    <w:rsid w:val="003D65E0"/>
    <w:rsid w:val="003D719A"/>
    <w:rsid w:val="003D71FF"/>
    <w:rsid w:val="003D749A"/>
    <w:rsid w:val="003D7519"/>
    <w:rsid w:val="003D7EEA"/>
    <w:rsid w:val="003E0057"/>
    <w:rsid w:val="003E03C5"/>
    <w:rsid w:val="003E0C91"/>
    <w:rsid w:val="003E1197"/>
    <w:rsid w:val="003E182B"/>
    <w:rsid w:val="003E1A42"/>
    <w:rsid w:val="003E1C57"/>
    <w:rsid w:val="003E1C6C"/>
    <w:rsid w:val="003E2447"/>
    <w:rsid w:val="003E3058"/>
    <w:rsid w:val="003E3327"/>
    <w:rsid w:val="003E340E"/>
    <w:rsid w:val="003E3627"/>
    <w:rsid w:val="003E37F9"/>
    <w:rsid w:val="003E39FE"/>
    <w:rsid w:val="003E3A65"/>
    <w:rsid w:val="003E3BEC"/>
    <w:rsid w:val="003E3C1B"/>
    <w:rsid w:val="003E4498"/>
    <w:rsid w:val="003E4CE2"/>
    <w:rsid w:val="003E55B6"/>
    <w:rsid w:val="003E5C80"/>
    <w:rsid w:val="003E61BB"/>
    <w:rsid w:val="003E670F"/>
    <w:rsid w:val="003E687B"/>
    <w:rsid w:val="003E6AED"/>
    <w:rsid w:val="003E6BCE"/>
    <w:rsid w:val="003E711B"/>
    <w:rsid w:val="003E733C"/>
    <w:rsid w:val="003E7B41"/>
    <w:rsid w:val="003F0284"/>
    <w:rsid w:val="003F0498"/>
    <w:rsid w:val="003F057E"/>
    <w:rsid w:val="003F0A13"/>
    <w:rsid w:val="003F0A59"/>
    <w:rsid w:val="003F15B0"/>
    <w:rsid w:val="003F20F8"/>
    <w:rsid w:val="003F2A17"/>
    <w:rsid w:val="003F2F60"/>
    <w:rsid w:val="003F40F0"/>
    <w:rsid w:val="003F45B5"/>
    <w:rsid w:val="003F4F61"/>
    <w:rsid w:val="003F4F9B"/>
    <w:rsid w:val="003F5686"/>
    <w:rsid w:val="003F606C"/>
    <w:rsid w:val="003F65E1"/>
    <w:rsid w:val="003F67F4"/>
    <w:rsid w:val="003F7B15"/>
    <w:rsid w:val="003F7F7B"/>
    <w:rsid w:val="00400196"/>
    <w:rsid w:val="0040019F"/>
    <w:rsid w:val="00400277"/>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7E5"/>
    <w:rsid w:val="00410CB0"/>
    <w:rsid w:val="00410EE3"/>
    <w:rsid w:val="0041278B"/>
    <w:rsid w:val="00413514"/>
    <w:rsid w:val="004138E6"/>
    <w:rsid w:val="00413C10"/>
    <w:rsid w:val="0041400B"/>
    <w:rsid w:val="004140E3"/>
    <w:rsid w:val="004140FA"/>
    <w:rsid w:val="00414DCA"/>
    <w:rsid w:val="00414DDB"/>
    <w:rsid w:val="00414F78"/>
    <w:rsid w:val="004156F4"/>
    <w:rsid w:val="00415B6F"/>
    <w:rsid w:val="0041695C"/>
    <w:rsid w:val="00416B1B"/>
    <w:rsid w:val="004170FF"/>
    <w:rsid w:val="004176A0"/>
    <w:rsid w:val="00417C33"/>
    <w:rsid w:val="004200F8"/>
    <w:rsid w:val="004203D6"/>
    <w:rsid w:val="00420855"/>
    <w:rsid w:val="00420B91"/>
    <w:rsid w:val="00420DD7"/>
    <w:rsid w:val="00420E42"/>
    <w:rsid w:val="00421196"/>
    <w:rsid w:val="00421714"/>
    <w:rsid w:val="00422CF4"/>
    <w:rsid w:val="00422EFD"/>
    <w:rsid w:val="0042338F"/>
    <w:rsid w:val="00423446"/>
    <w:rsid w:val="00423DD3"/>
    <w:rsid w:val="00424FB5"/>
    <w:rsid w:val="0042515C"/>
    <w:rsid w:val="00425449"/>
    <w:rsid w:val="00425530"/>
    <w:rsid w:val="00425AC3"/>
    <w:rsid w:val="00425D96"/>
    <w:rsid w:val="004261E3"/>
    <w:rsid w:val="0042647F"/>
    <w:rsid w:val="004264F2"/>
    <w:rsid w:val="00426734"/>
    <w:rsid w:val="00426C90"/>
    <w:rsid w:val="0042712C"/>
    <w:rsid w:val="00427BDE"/>
    <w:rsid w:val="0043120D"/>
    <w:rsid w:val="004315C6"/>
    <w:rsid w:val="0043181E"/>
    <w:rsid w:val="004318C5"/>
    <w:rsid w:val="0043202A"/>
    <w:rsid w:val="004326E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8BF"/>
    <w:rsid w:val="00446C3B"/>
    <w:rsid w:val="00446E3A"/>
    <w:rsid w:val="004471B7"/>
    <w:rsid w:val="004479E2"/>
    <w:rsid w:val="00447D76"/>
    <w:rsid w:val="00447E9A"/>
    <w:rsid w:val="0045016C"/>
    <w:rsid w:val="004502FF"/>
    <w:rsid w:val="0045074A"/>
    <w:rsid w:val="00450F81"/>
    <w:rsid w:val="004510C2"/>
    <w:rsid w:val="0045119B"/>
    <w:rsid w:val="0045141B"/>
    <w:rsid w:val="00451484"/>
    <w:rsid w:val="00451C84"/>
    <w:rsid w:val="00452E69"/>
    <w:rsid w:val="00453001"/>
    <w:rsid w:val="00453664"/>
    <w:rsid w:val="00453B6C"/>
    <w:rsid w:val="00453F92"/>
    <w:rsid w:val="004548A4"/>
    <w:rsid w:val="00454D24"/>
    <w:rsid w:val="00454EDC"/>
    <w:rsid w:val="00455031"/>
    <w:rsid w:val="00455241"/>
    <w:rsid w:val="00455652"/>
    <w:rsid w:val="004558A0"/>
    <w:rsid w:val="00455EBD"/>
    <w:rsid w:val="004562C0"/>
    <w:rsid w:val="00456659"/>
    <w:rsid w:val="00456696"/>
    <w:rsid w:val="004571A1"/>
    <w:rsid w:val="00457F73"/>
    <w:rsid w:val="0046085C"/>
    <w:rsid w:val="00460928"/>
    <w:rsid w:val="00460AD5"/>
    <w:rsid w:val="00460AEF"/>
    <w:rsid w:val="00460B6A"/>
    <w:rsid w:val="00461487"/>
    <w:rsid w:val="0046182C"/>
    <w:rsid w:val="00461DF7"/>
    <w:rsid w:val="00462B0A"/>
    <w:rsid w:val="004632BF"/>
    <w:rsid w:val="00463C5B"/>
    <w:rsid w:val="00463CAA"/>
    <w:rsid w:val="004642FA"/>
    <w:rsid w:val="004643A4"/>
    <w:rsid w:val="00464543"/>
    <w:rsid w:val="004646AB"/>
    <w:rsid w:val="004648FE"/>
    <w:rsid w:val="004651AB"/>
    <w:rsid w:val="004652FA"/>
    <w:rsid w:val="004655F2"/>
    <w:rsid w:val="004663DD"/>
    <w:rsid w:val="004669C9"/>
    <w:rsid w:val="00466B86"/>
    <w:rsid w:val="00466FED"/>
    <w:rsid w:val="00467643"/>
    <w:rsid w:val="00467750"/>
    <w:rsid w:val="00467922"/>
    <w:rsid w:val="00467B7E"/>
    <w:rsid w:val="00467FEA"/>
    <w:rsid w:val="00470492"/>
    <w:rsid w:val="00470BF0"/>
    <w:rsid w:val="0047151D"/>
    <w:rsid w:val="00471665"/>
    <w:rsid w:val="00471ABD"/>
    <w:rsid w:val="00471AD0"/>
    <w:rsid w:val="00471C20"/>
    <w:rsid w:val="00471DDA"/>
    <w:rsid w:val="00471E04"/>
    <w:rsid w:val="004724E2"/>
    <w:rsid w:val="00472C24"/>
    <w:rsid w:val="0047306D"/>
    <w:rsid w:val="0047328E"/>
    <w:rsid w:val="004735AE"/>
    <w:rsid w:val="00473CB1"/>
    <w:rsid w:val="00473EBD"/>
    <w:rsid w:val="00473F90"/>
    <w:rsid w:val="004741DF"/>
    <w:rsid w:val="004741FA"/>
    <w:rsid w:val="00474236"/>
    <w:rsid w:val="004748D9"/>
    <w:rsid w:val="004750C8"/>
    <w:rsid w:val="004756E8"/>
    <w:rsid w:val="00475743"/>
    <w:rsid w:val="00475CA0"/>
    <w:rsid w:val="00476515"/>
    <w:rsid w:val="00476804"/>
    <w:rsid w:val="00476D19"/>
    <w:rsid w:val="0047792D"/>
    <w:rsid w:val="004779FA"/>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5E65"/>
    <w:rsid w:val="00486481"/>
    <w:rsid w:val="0048649F"/>
    <w:rsid w:val="00486907"/>
    <w:rsid w:val="00486ABE"/>
    <w:rsid w:val="00486B9B"/>
    <w:rsid w:val="00486C41"/>
    <w:rsid w:val="00486E20"/>
    <w:rsid w:val="00486F1C"/>
    <w:rsid w:val="0048750D"/>
    <w:rsid w:val="00487591"/>
    <w:rsid w:val="00487948"/>
    <w:rsid w:val="00487BA4"/>
    <w:rsid w:val="00487E84"/>
    <w:rsid w:val="00490A25"/>
    <w:rsid w:val="00490F8D"/>
    <w:rsid w:val="00490FAD"/>
    <w:rsid w:val="00491D52"/>
    <w:rsid w:val="004920AC"/>
    <w:rsid w:val="004922AE"/>
    <w:rsid w:val="004924FF"/>
    <w:rsid w:val="0049294C"/>
    <w:rsid w:val="00492F51"/>
    <w:rsid w:val="0049329E"/>
    <w:rsid w:val="0049436E"/>
    <w:rsid w:val="004948CD"/>
    <w:rsid w:val="00494D2C"/>
    <w:rsid w:val="00495745"/>
    <w:rsid w:val="0049593D"/>
    <w:rsid w:val="00496D58"/>
    <w:rsid w:val="004970C2"/>
    <w:rsid w:val="00497D0B"/>
    <w:rsid w:val="004A01CF"/>
    <w:rsid w:val="004A0280"/>
    <w:rsid w:val="004A03DE"/>
    <w:rsid w:val="004A0761"/>
    <w:rsid w:val="004A10C1"/>
    <w:rsid w:val="004A127B"/>
    <w:rsid w:val="004A152D"/>
    <w:rsid w:val="004A25A6"/>
    <w:rsid w:val="004A2D43"/>
    <w:rsid w:val="004A2EBD"/>
    <w:rsid w:val="004A35C7"/>
    <w:rsid w:val="004A3967"/>
    <w:rsid w:val="004A39AE"/>
    <w:rsid w:val="004A3CDF"/>
    <w:rsid w:val="004A41EA"/>
    <w:rsid w:val="004A4493"/>
    <w:rsid w:val="004A44F9"/>
    <w:rsid w:val="004A4C52"/>
    <w:rsid w:val="004A53B9"/>
    <w:rsid w:val="004A55CF"/>
    <w:rsid w:val="004A5A18"/>
    <w:rsid w:val="004A5C0E"/>
    <w:rsid w:val="004A6415"/>
    <w:rsid w:val="004A67FB"/>
    <w:rsid w:val="004A6978"/>
    <w:rsid w:val="004A6C7A"/>
    <w:rsid w:val="004A70A7"/>
    <w:rsid w:val="004A7742"/>
    <w:rsid w:val="004A7978"/>
    <w:rsid w:val="004A799B"/>
    <w:rsid w:val="004B0D5A"/>
    <w:rsid w:val="004B0EFB"/>
    <w:rsid w:val="004B1555"/>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019"/>
    <w:rsid w:val="004C0328"/>
    <w:rsid w:val="004C040F"/>
    <w:rsid w:val="004C105F"/>
    <w:rsid w:val="004C174C"/>
    <w:rsid w:val="004C1B33"/>
    <w:rsid w:val="004C2510"/>
    <w:rsid w:val="004C25B1"/>
    <w:rsid w:val="004C37E8"/>
    <w:rsid w:val="004C38BE"/>
    <w:rsid w:val="004C3949"/>
    <w:rsid w:val="004C4104"/>
    <w:rsid w:val="004C4317"/>
    <w:rsid w:val="004C4691"/>
    <w:rsid w:val="004C46DB"/>
    <w:rsid w:val="004C5AE1"/>
    <w:rsid w:val="004C646F"/>
    <w:rsid w:val="004C6B08"/>
    <w:rsid w:val="004C6B0F"/>
    <w:rsid w:val="004C7B2F"/>
    <w:rsid w:val="004D01DA"/>
    <w:rsid w:val="004D058A"/>
    <w:rsid w:val="004D0A57"/>
    <w:rsid w:val="004D18FF"/>
    <w:rsid w:val="004D22E3"/>
    <w:rsid w:val="004D23DA"/>
    <w:rsid w:val="004D258F"/>
    <w:rsid w:val="004D2757"/>
    <w:rsid w:val="004D2B61"/>
    <w:rsid w:val="004D3639"/>
    <w:rsid w:val="004D38C4"/>
    <w:rsid w:val="004D3FD4"/>
    <w:rsid w:val="004D425B"/>
    <w:rsid w:val="004D4543"/>
    <w:rsid w:val="004D4C57"/>
    <w:rsid w:val="004D4D71"/>
    <w:rsid w:val="004D52FC"/>
    <w:rsid w:val="004D56FD"/>
    <w:rsid w:val="004D65A7"/>
    <w:rsid w:val="004D67C8"/>
    <w:rsid w:val="004D68C3"/>
    <w:rsid w:val="004D6D46"/>
    <w:rsid w:val="004D6F2E"/>
    <w:rsid w:val="004D7F2C"/>
    <w:rsid w:val="004E03FB"/>
    <w:rsid w:val="004E04B8"/>
    <w:rsid w:val="004E0A86"/>
    <w:rsid w:val="004E1523"/>
    <w:rsid w:val="004E1DAE"/>
    <w:rsid w:val="004E1E50"/>
    <w:rsid w:val="004E227A"/>
    <w:rsid w:val="004E296B"/>
    <w:rsid w:val="004E299C"/>
    <w:rsid w:val="004E2B9B"/>
    <w:rsid w:val="004E2C1A"/>
    <w:rsid w:val="004E3102"/>
    <w:rsid w:val="004E386D"/>
    <w:rsid w:val="004E3CCF"/>
    <w:rsid w:val="004E41C3"/>
    <w:rsid w:val="004E424B"/>
    <w:rsid w:val="004E44F4"/>
    <w:rsid w:val="004E45DE"/>
    <w:rsid w:val="004E4E26"/>
    <w:rsid w:val="004E51A3"/>
    <w:rsid w:val="004E5449"/>
    <w:rsid w:val="004E5522"/>
    <w:rsid w:val="004E5B26"/>
    <w:rsid w:val="004E5C27"/>
    <w:rsid w:val="004E5C88"/>
    <w:rsid w:val="004E5FA7"/>
    <w:rsid w:val="004E6B0F"/>
    <w:rsid w:val="004E6B53"/>
    <w:rsid w:val="004E6D2A"/>
    <w:rsid w:val="004E7B16"/>
    <w:rsid w:val="004E7CDF"/>
    <w:rsid w:val="004E7D47"/>
    <w:rsid w:val="004F033E"/>
    <w:rsid w:val="004F0CB0"/>
    <w:rsid w:val="004F0E58"/>
    <w:rsid w:val="004F13B3"/>
    <w:rsid w:val="004F143A"/>
    <w:rsid w:val="004F15DE"/>
    <w:rsid w:val="004F1B2E"/>
    <w:rsid w:val="004F1D0F"/>
    <w:rsid w:val="004F1DDB"/>
    <w:rsid w:val="004F23BA"/>
    <w:rsid w:val="004F2801"/>
    <w:rsid w:val="004F2991"/>
    <w:rsid w:val="004F2B7B"/>
    <w:rsid w:val="004F2EBD"/>
    <w:rsid w:val="004F2F76"/>
    <w:rsid w:val="004F32C5"/>
    <w:rsid w:val="004F3846"/>
    <w:rsid w:val="004F3B87"/>
    <w:rsid w:val="004F4166"/>
    <w:rsid w:val="004F47A6"/>
    <w:rsid w:val="004F490F"/>
    <w:rsid w:val="004F4A26"/>
    <w:rsid w:val="004F532C"/>
    <w:rsid w:val="004F55FC"/>
    <w:rsid w:val="004F59E0"/>
    <w:rsid w:val="004F5AC7"/>
    <w:rsid w:val="004F6124"/>
    <w:rsid w:val="004F6B59"/>
    <w:rsid w:val="004F70BE"/>
    <w:rsid w:val="004F73AC"/>
    <w:rsid w:val="004F76D3"/>
    <w:rsid w:val="004F7A8C"/>
    <w:rsid w:val="0050027D"/>
    <w:rsid w:val="005002F4"/>
    <w:rsid w:val="00500483"/>
    <w:rsid w:val="00500535"/>
    <w:rsid w:val="005006D3"/>
    <w:rsid w:val="00500A9B"/>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A9C"/>
    <w:rsid w:val="00504F5F"/>
    <w:rsid w:val="00505887"/>
    <w:rsid w:val="0050594A"/>
    <w:rsid w:val="00505B8D"/>
    <w:rsid w:val="00505F73"/>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109"/>
    <w:rsid w:val="005115CE"/>
    <w:rsid w:val="00511852"/>
    <w:rsid w:val="00512594"/>
    <w:rsid w:val="00512C2E"/>
    <w:rsid w:val="00512CD3"/>
    <w:rsid w:val="00513122"/>
    <w:rsid w:val="0051318D"/>
    <w:rsid w:val="005138D0"/>
    <w:rsid w:val="00513CBE"/>
    <w:rsid w:val="00514130"/>
    <w:rsid w:val="0051424E"/>
    <w:rsid w:val="0051441A"/>
    <w:rsid w:val="0051478D"/>
    <w:rsid w:val="0051482F"/>
    <w:rsid w:val="005148DE"/>
    <w:rsid w:val="00514C6A"/>
    <w:rsid w:val="00515947"/>
    <w:rsid w:val="0051599E"/>
    <w:rsid w:val="00515BB3"/>
    <w:rsid w:val="00515DF2"/>
    <w:rsid w:val="00516933"/>
    <w:rsid w:val="00516F67"/>
    <w:rsid w:val="0051711B"/>
    <w:rsid w:val="005172A6"/>
    <w:rsid w:val="0051771A"/>
    <w:rsid w:val="00520709"/>
    <w:rsid w:val="005220FC"/>
    <w:rsid w:val="00522DC6"/>
    <w:rsid w:val="00523090"/>
    <w:rsid w:val="005237D3"/>
    <w:rsid w:val="00523952"/>
    <w:rsid w:val="00523BF4"/>
    <w:rsid w:val="00524056"/>
    <w:rsid w:val="005249E6"/>
    <w:rsid w:val="00524FF1"/>
    <w:rsid w:val="00525051"/>
    <w:rsid w:val="0052510C"/>
    <w:rsid w:val="005252E9"/>
    <w:rsid w:val="00525AE2"/>
    <w:rsid w:val="0052678B"/>
    <w:rsid w:val="0052688B"/>
    <w:rsid w:val="005277DE"/>
    <w:rsid w:val="00527EFF"/>
    <w:rsid w:val="0053003B"/>
    <w:rsid w:val="00530475"/>
    <w:rsid w:val="00530997"/>
    <w:rsid w:val="005316D2"/>
    <w:rsid w:val="00531C10"/>
    <w:rsid w:val="005323F4"/>
    <w:rsid w:val="00532652"/>
    <w:rsid w:val="005332A0"/>
    <w:rsid w:val="005334B5"/>
    <w:rsid w:val="005336EB"/>
    <w:rsid w:val="00534085"/>
    <w:rsid w:val="005345C6"/>
    <w:rsid w:val="005345F6"/>
    <w:rsid w:val="005349D3"/>
    <w:rsid w:val="00534A3D"/>
    <w:rsid w:val="00534F0F"/>
    <w:rsid w:val="00535BEF"/>
    <w:rsid w:val="005363AD"/>
    <w:rsid w:val="00537F01"/>
    <w:rsid w:val="00540306"/>
    <w:rsid w:val="0054052A"/>
    <w:rsid w:val="005405D6"/>
    <w:rsid w:val="005408B6"/>
    <w:rsid w:val="00540DF1"/>
    <w:rsid w:val="00540DF5"/>
    <w:rsid w:val="00540E00"/>
    <w:rsid w:val="00541459"/>
    <w:rsid w:val="00541637"/>
    <w:rsid w:val="005417A6"/>
    <w:rsid w:val="00541CC3"/>
    <w:rsid w:val="00542731"/>
    <w:rsid w:val="00542CB1"/>
    <w:rsid w:val="0054313E"/>
    <w:rsid w:val="005431CF"/>
    <w:rsid w:val="0054321B"/>
    <w:rsid w:val="00543366"/>
    <w:rsid w:val="00543685"/>
    <w:rsid w:val="00543A8B"/>
    <w:rsid w:val="00543D5A"/>
    <w:rsid w:val="0054451E"/>
    <w:rsid w:val="005446D8"/>
    <w:rsid w:val="005451E2"/>
    <w:rsid w:val="005453B6"/>
    <w:rsid w:val="00545C39"/>
    <w:rsid w:val="00545F87"/>
    <w:rsid w:val="005462C3"/>
    <w:rsid w:val="00546795"/>
    <w:rsid w:val="00546DFA"/>
    <w:rsid w:val="00550B19"/>
    <w:rsid w:val="00551147"/>
    <w:rsid w:val="00551234"/>
    <w:rsid w:val="00551C49"/>
    <w:rsid w:val="00552988"/>
    <w:rsid w:val="00552A69"/>
    <w:rsid w:val="0055320C"/>
    <w:rsid w:val="005538EC"/>
    <w:rsid w:val="00553B52"/>
    <w:rsid w:val="00553CFA"/>
    <w:rsid w:val="00553FA1"/>
    <w:rsid w:val="005544B0"/>
    <w:rsid w:val="00554CD2"/>
    <w:rsid w:val="005551F5"/>
    <w:rsid w:val="005552AB"/>
    <w:rsid w:val="005553C0"/>
    <w:rsid w:val="00555739"/>
    <w:rsid w:val="00555989"/>
    <w:rsid w:val="00556260"/>
    <w:rsid w:val="00556267"/>
    <w:rsid w:val="005562A7"/>
    <w:rsid w:val="00556AA0"/>
    <w:rsid w:val="005570B1"/>
    <w:rsid w:val="0055752E"/>
    <w:rsid w:val="00557D03"/>
    <w:rsid w:val="00557FF1"/>
    <w:rsid w:val="00560446"/>
    <w:rsid w:val="0056052F"/>
    <w:rsid w:val="00560716"/>
    <w:rsid w:val="0056099D"/>
    <w:rsid w:val="005610E4"/>
    <w:rsid w:val="00561327"/>
    <w:rsid w:val="00561557"/>
    <w:rsid w:val="00561599"/>
    <w:rsid w:val="00561E48"/>
    <w:rsid w:val="00562029"/>
    <w:rsid w:val="00562420"/>
    <w:rsid w:val="0056259F"/>
    <w:rsid w:val="005629B3"/>
    <w:rsid w:val="0056368A"/>
    <w:rsid w:val="00563DCC"/>
    <w:rsid w:val="00564542"/>
    <w:rsid w:val="005648BB"/>
    <w:rsid w:val="00564BDF"/>
    <w:rsid w:val="00564CCE"/>
    <w:rsid w:val="00565071"/>
    <w:rsid w:val="00565172"/>
    <w:rsid w:val="00565CF3"/>
    <w:rsid w:val="00565EF2"/>
    <w:rsid w:val="00566584"/>
    <w:rsid w:val="0056670F"/>
    <w:rsid w:val="0056731C"/>
    <w:rsid w:val="005679F3"/>
    <w:rsid w:val="00570299"/>
    <w:rsid w:val="00570676"/>
    <w:rsid w:val="00570F23"/>
    <w:rsid w:val="005717C5"/>
    <w:rsid w:val="00571905"/>
    <w:rsid w:val="00572AC9"/>
    <w:rsid w:val="00572C79"/>
    <w:rsid w:val="00572D83"/>
    <w:rsid w:val="005731C2"/>
    <w:rsid w:val="005735EA"/>
    <w:rsid w:val="005737A1"/>
    <w:rsid w:val="00573896"/>
    <w:rsid w:val="005738E4"/>
    <w:rsid w:val="005739A3"/>
    <w:rsid w:val="005739CB"/>
    <w:rsid w:val="005739DC"/>
    <w:rsid w:val="00573E55"/>
    <w:rsid w:val="00574067"/>
    <w:rsid w:val="0057406A"/>
    <w:rsid w:val="0057437D"/>
    <w:rsid w:val="00575B75"/>
    <w:rsid w:val="00575C6D"/>
    <w:rsid w:val="00575E74"/>
    <w:rsid w:val="00576079"/>
    <w:rsid w:val="005761CA"/>
    <w:rsid w:val="005761FA"/>
    <w:rsid w:val="00576973"/>
    <w:rsid w:val="00576D67"/>
    <w:rsid w:val="00576DA7"/>
    <w:rsid w:val="00576E3B"/>
    <w:rsid w:val="00577089"/>
    <w:rsid w:val="00577259"/>
    <w:rsid w:val="00577416"/>
    <w:rsid w:val="005774A5"/>
    <w:rsid w:val="005779AC"/>
    <w:rsid w:val="00577F57"/>
    <w:rsid w:val="00580112"/>
    <w:rsid w:val="00581B75"/>
    <w:rsid w:val="00581CAA"/>
    <w:rsid w:val="00582211"/>
    <w:rsid w:val="005823AA"/>
    <w:rsid w:val="00582743"/>
    <w:rsid w:val="00583599"/>
    <w:rsid w:val="00583C9E"/>
    <w:rsid w:val="005844B6"/>
    <w:rsid w:val="00584770"/>
    <w:rsid w:val="00584AC6"/>
    <w:rsid w:val="00584D42"/>
    <w:rsid w:val="005851B1"/>
    <w:rsid w:val="00585490"/>
    <w:rsid w:val="00585C0A"/>
    <w:rsid w:val="00585FE5"/>
    <w:rsid w:val="005864B3"/>
    <w:rsid w:val="00586823"/>
    <w:rsid w:val="00587A51"/>
    <w:rsid w:val="00587DEC"/>
    <w:rsid w:val="0059019C"/>
    <w:rsid w:val="005901B5"/>
    <w:rsid w:val="005902AE"/>
    <w:rsid w:val="00590347"/>
    <w:rsid w:val="00590B66"/>
    <w:rsid w:val="00590CFC"/>
    <w:rsid w:val="005912E5"/>
    <w:rsid w:val="00591348"/>
    <w:rsid w:val="0059187F"/>
    <w:rsid w:val="00591FCC"/>
    <w:rsid w:val="00592E0F"/>
    <w:rsid w:val="00592EC2"/>
    <w:rsid w:val="00593997"/>
    <w:rsid w:val="0059420F"/>
    <w:rsid w:val="00594485"/>
    <w:rsid w:val="00594796"/>
    <w:rsid w:val="00594823"/>
    <w:rsid w:val="00594F34"/>
    <w:rsid w:val="0059515C"/>
    <w:rsid w:val="0059556D"/>
    <w:rsid w:val="0059569B"/>
    <w:rsid w:val="00595A80"/>
    <w:rsid w:val="005960DA"/>
    <w:rsid w:val="0059663C"/>
    <w:rsid w:val="00596AF7"/>
    <w:rsid w:val="00596E6A"/>
    <w:rsid w:val="00596EC9"/>
    <w:rsid w:val="00597769"/>
    <w:rsid w:val="005979DD"/>
    <w:rsid w:val="00597D9C"/>
    <w:rsid w:val="005A01B9"/>
    <w:rsid w:val="005A0223"/>
    <w:rsid w:val="005A05AF"/>
    <w:rsid w:val="005A0810"/>
    <w:rsid w:val="005A11DB"/>
    <w:rsid w:val="005A14AA"/>
    <w:rsid w:val="005A1B13"/>
    <w:rsid w:val="005A1B5C"/>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A7D32"/>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741"/>
    <w:rsid w:val="005B384E"/>
    <w:rsid w:val="005B39E3"/>
    <w:rsid w:val="005B3D9C"/>
    <w:rsid w:val="005B420B"/>
    <w:rsid w:val="005B440F"/>
    <w:rsid w:val="005B4C2E"/>
    <w:rsid w:val="005B4D92"/>
    <w:rsid w:val="005B6086"/>
    <w:rsid w:val="005B62E4"/>
    <w:rsid w:val="005B6646"/>
    <w:rsid w:val="005B6E03"/>
    <w:rsid w:val="005B7A4D"/>
    <w:rsid w:val="005B7CF6"/>
    <w:rsid w:val="005C0438"/>
    <w:rsid w:val="005C0FA1"/>
    <w:rsid w:val="005C2260"/>
    <w:rsid w:val="005C226B"/>
    <w:rsid w:val="005C2A0B"/>
    <w:rsid w:val="005C2A12"/>
    <w:rsid w:val="005C30E8"/>
    <w:rsid w:val="005C3AB3"/>
    <w:rsid w:val="005C3BED"/>
    <w:rsid w:val="005C402D"/>
    <w:rsid w:val="005C404D"/>
    <w:rsid w:val="005C4859"/>
    <w:rsid w:val="005C4CE0"/>
    <w:rsid w:val="005C4D36"/>
    <w:rsid w:val="005C5315"/>
    <w:rsid w:val="005C557F"/>
    <w:rsid w:val="005C570A"/>
    <w:rsid w:val="005C5AEB"/>
    <w:rsid w:val="005C64D7"/>
    <w:rsid w:val="005C6930"/>
    <w:rsid w:val="005C6DC3"/>
    <w:rsid w:val="005C6EA0"/>
    <w:rsid w:val="005C7551"/>
    <w:rsid w:val="005C75EA"/>
    <w:rsid w:val="005C783C"/>
    <w:rsid w:val="005C7ADE"/>
    <w:rsid w:val="005D0578"/>
    <w:rsid w:val="005D097E"/>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F81"/>
    <w:rsid w:val="005E04A8"/>
    <w:rsid w:val="005E0706"/>
    <w:rsid w:val="005E0DA8"/>
    <w:rsid w:val="005E1065"/>
    <w:rsid w:val="005E1392"/>
    <w:rsid w:val="005E15B2"/>
    <w:rsid w:val="005E1633"/>
    <w:rsid w:val="005E1CEA"/>
    <w:rsid w:val="005E1E23"/>
    <w:rsid w:val="005E25A4"/>
    <w:rsid w:val="005E27E9"/>
    <w:rsid w:val="005E2960"/>
    <w:rsid w:val="005E2C44"/>
    <w:rsid w:val="005E30D3"/>
    <w:rsid w:val="005E33A3"/>
    <w:rsid w:val="005E3958"/>
    <w:rsid w:val="005E3C84"/>
    <w:rsid w:val="005E3E81"/>
    <w:rsid w:val="005E3EDB"/>
    <w:rsid w:val="005E458C"/>
    <w:rsid w:val="005E4D50"/>
    <w:rsid w:val="005E4DB9"/>
    <w:rsid w:val="005E4DEA"/>
    <w:rsid w:val="005E4F03"/>
    <w:rsid w:val="005E59A2"/>
    <w:rsid w:val="005E63E1"/>
    <w:rsid w:val="005E6DDB"/>
    <w:rsid w:val="005E739F"/>
    <w:rsid w:val="005F00D1"/>
    <w:rsid w:val="005F0333"/>
    <w:rsid w:val="005F034D"/>
    <w:rsid w:val="005F067D"/>
    <w:rsid w:val="005F1129"/>
    <w:rsid w:val="005F1325"/>
    <w:rsid w:val="005F16B1"/>
    <w:rsid w:val="005F1BF9"/>
    <w:rsid w:val="005F1F98"/>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76A"/>
    <w:rsid w:val="00601A3F"/>
    <w:rsid w:val="00601A8C"/>
    <w:rsid w:val="00601DE8"/>
    <w:rsid w:val="00601F4A"/>
    <w:rsid w:val="00602856"/>
    <w:rsid w:val="00602BC2"/>
    <w:rsid w:val="00602F52"/>
    <w:rsid w:val="0060388C"/>
    <w:rsid w:val="00603D9B"/>
    <w:rsid w:val="00603EA5"/>
    <w:rsid w:val="00603F1F"/>
    <w:rsid w:val="00603FF3"/>
    <w:rsid w:val="0060428C"/>
    <w:rsid w:val="0060442E"/>
    <w:rsid w:val="00604667"/>
    <w:rsid w:val="00604735"/>
    <w:rsid w:val="00604928"/>
    <w:rsid w:val="00605384"/>
    <w:rsid w:val="00605C35"/>
    <w:rsid w:val="00606A30"/>
    <w:rsid w:val="006070DC"/>
    <w:rsid w:val="00607C4C"/>
    <w:rsid w:val="00607D3B"/>
    <w:rsid w:val="00610530"/>
    <w:rsid w:val="00610807"/>
    <w:rsid w:val="00610E46"/>
    <w:rsid w:val="0061223D"/>
    <w:rsid w:val="00612562"/>
    <w:rsid w:val="006125BA"/>
    <w:rsid w:val="00612730"/>
    <w:rsid w:val="006127C2"/>
    <w:rsid w:val="00612849"/>
    <w:rsid w:val="00612AAD"/>
    <w:rsid w:val="00612DC4"/>
    <w:rsid w:val="00613202"/>
    <w:rsid w:val="0061350D"/>
    <w:rsid w:val="006135F7"/>
    <w:rsid w:val="006137DE"/>
    <w:rsid w:val="00613D1C"/>
    <w:rsid w:val="0061413E"/>
    <w:rsid w:val="00614CED"/>
    <w:rsid w:val="0061511F"/>
    <w:rsid w:val="00615B41"/>
    <w:rsid w:val="006160C9"/>
    <w:rsid w:val="006161FC"/>
    <w:rsid w:val="00616782"/>
    <w:rsid w:val="006169A0"/>
    <w:rsid w:val="006179E4"/>
    <w:rsid w:val="00617AAC"/>
    <w:rsid w:val="00617DF8"/>
    <w:rsid w:val="006201C2"/>
    <w:rsid w:val="0062026C"/>
    <w:rsid w:val="006206E1"/>
    <w:rsid w:val="00620E47"/>
    <w:rsid w:val="0062162D"/>
    <w:rsid w:val="00621CF4"/>
    <w:rsid w:val="0062215E"/>
    <w:rsid w:val="00622210"/>
    <w:rsid w:val="00622B83"/>
    <w:rsid w:val="00622D02"/>
    <w:rsid w:val="00623047"/>
    <w:rsid w:val="0062342B"/>
    <w:rsid w:val="00623626"/>
    <w:rsid w:val="006238CF"/>
    <w:rsid w:val="00624020"/>
    <w:rsid w:val="0062438B"/>
    <w:rsid w:val="006243B6"/>
    <w:rsid w:val="00624E94"/>
    <w:rsid w:val="00624EAE"/>
    <w:rsid w:val="00624F27"/>
    <w:rsid w:val="00625297"/>
    <w:rsid w:val="00625FD7"/>
    <w:rsid w:val="006265EE"/>
    <w:rsid w:val="00626AA6"/>
    <w:rsid w:val="00626DE0"/>
    <w:rsid w:val="0062753C"/>
    <w:rsid w:val="00627EDF"/>
    <w:rsid w:val="006300AC"/>
    <w:rsid w:val="006309DE"/>
    <w:rsid w:val="00630EDF"/>
    <w:rsid w:val="006315A7"/>
    <w:rsid w:val="00631762"/>
    <w:rsid w:val="006319E5"/>
    <w:rsid w:val="00631BCD"/>
    <w:rsid w:val="00631BDC"/>
    <w:rsid w:val="0063227B"/>
    <w:rsid w:val="0063241D"/>
    <w:rsid w:val="0063281F"/>
    <w:rsid w:val="00632BA4"/>
    <w:rsid w:val="00632F5D"/>
    <w:rsid w:val="0063329B"/>
    <w:rsid w:val="006332A1"/>
    <w:rsid w:val="006332DE"/>
    <w:rsid w:val="006337F4"/>
    <w:rsid w:val="00633909"/>
    <w:rsid w:val="00633E25"/>
    <w:rsid w:val="006341A7"/>
    <w:rsid w:val="00634490"/>
    <w:rsid w:val="00634880"/>
    <w:rsid w:val="00634B0E"/>
    <w:rsid w:val="00635289"/>
    <w:rsid w:val="00635294"/>
    <w:rsid w:val="00635926"/>
    <w:rsid w:val="006360F5"/>
    <w:rsid w:val="0063631E"/>
    <w:rsid w:val="006364E4"/>
    <w:rsid w:val="00636A1B"/>
    <w:rsid w:val="00637721"/>
    <w:rsid w:val="00637971"/>
    <w:rsid w:val="0063799C"/>
    <w:rsid w:val="00637D7A"/>
    <w:rsid w:val="0064041D"/>
    <w:rsid w:val="0064076D"/>
    <w:rsid w:val="0064080D"/>
    <w:rsid w:val="00640879"/>
    <w:rsid w:val="00640F3F"/>
    <w:rsid w:val="00641CEF"/>
    <w:rsid w:val="0064268E"/>
    <w:rsid w:val="00642A65"/>
    <w:rsid w:val="00642FC9"/>
    <w:rsid w:val="00643300"/>
    <w:rsid w:val="00643C79"/>
    <w:rsid w:val="00643D04"/>
    <w:rsid w:val="0064425A"/>
    <w:rsid w:val="00644AF1"/>
    <w:rsid w:val="00644F4C"/>
    <w:rsid w:val="006450DC"/>
    <w:rsid w:val="0064559B"/>
    <w:rsid w:val="006455D1"/>
    <w:rsid w:val="00647586"/>
    <w:rsid w:val="00647659"/>
    <w:rsid w:val="006477FF"/>
    <w:rsid w:val="00647B12"/>
    <w:rsid w:val="0065024B"/>
    <w:rsid w:val="00650713"/>
    <w:rsid w:val="00650BA1"/>
    <w:rsid w:val="00650FF7"/>
    <w:rsid w:val="00651182"/>
    <w:rsid w:val="006512BF"/>
    <w:rsid w:val="006515A2"/>
    <w:rsid w:val="006516FD"/>
    <w:rsid w:val="0065171F"/>
    <w:rsid w:val="00651A7C"/>
    <w:rsid w:val="0065211E"/>
    <w:rsid w:val="0065218A"/>
    <w:rsid w:val="00652480"/>
    <w:rsid w:val="00652AA5"/>
    <w:rsid w:val="00652D8C"/>
    <w:rsid w:val="00652E8B"/>
    <w:rsid w:val="00653249"/>
    <w:rsid w:val="0065356F"/>
    <w:rsid w:val="00653BB0"/>
    <w:rsid w:val="00653E81"/>
    <w:rsid w:val="00654066"/>
    <w:rsid w:val="00654252"/>
    <w:rsid w:val="006546A6"/>
    <w:rsid w:val="0065470D"/>
    <w:rsid w:val="00654968"/>
    <w:rsid w:val="00654C5F"/>
    <w:rsid w:val="00654D03"/>
    <w:rsid w:val="00655371"/>
    <w:rsid w:val="00655E4D"/>
    <w:rsid w:val="00656241"/>
    <w:rsid w:val="00656707"/>
    <w:rsid w:val="00656FB0"/>
    <w:rsid w:val="00657135"/>
    <w:rsid w:val="006573C6"/>
    <w:rsid w:val="00657874"/>
    <w:rsid w:val="00657AA3"/>
    <w:rsid w:val="0066085B"/>
    <w:rsid w:val="00661227"/>
    <w:rsid w:val="00661378"/>
    <w:rsid w:val="00661D60"/>
    <w:rsid w:val="006626D6"/>
    <w:rsid w:val="006626E4"/>
    <w:rsid w:val="00662889"/>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C8B"/>
    <w:rsid w:val="00665E5C"/>
    <w:rsid w:val="00666B12"/>
    <w:rsid w:val="00666D19"/>
    <w:rsid w:val="00666D88"/>
    <w:rsid w:val="00667691"/>
    <w:rsid w:val="00667D87"/>
    <w:rsid w:val="00667F8A"/>
    <w:rsid w:val="00670D28"/>
    <w:rsid w:val="00671496"/>
    <w:rsid w:val="006717EA"/>
    <w:rsid w:val="00671919"/>
    <w:rsid w:val="00671A27"/>
    <w:rsid w:val="006728DC"/>
    <w:rsid w:val="00672C53"/>
    <w:rsid w:val="00672D88"/>
    <w:rsid w:val="00672F55"/>
    <w:rsid w:val="006734FA"/>
    <w:rsid w:val="006739AD"/>
    <w:rsid w:val="00674201"/>
    <w:rsid w:val="0067499A"/>
    <w:rsid w:val="00675301"/>
    <w:rsid w:val="0067582A"/>
    <w:rsid w:val="00675B50"/>
    <w:rsid w:val="006763E4"/>
    <w:rsid w:val="00676982"/>
    <w:rsid w:val="00676D7B"/>
    <w:rsid w:val="00676E39"/>
    <w:rsid w:val="00677193"/>
    <w:rsid w:val="0068041F"/>
    <w:rsid w:val="00680DFB"/>
    <w:rsid w:val="00681004"/>
    <w:rsid w:val="006812C4"/>
    <w:rsid w:val="00681379"/>
    <w:rsid w:val="00681916"/>
    <w:rsid w:val="00681964"/>
    <w:rsid w:val="0068214F"/>
    <w:rsid w:val="00682840"/>
    <w:rsid w:val="0068296C"/>
    <w:rsid w:val="006829AE"/>
    <w:rsid w:val="00683942"/>
    <w:rsid w:val="00684088"/>
    <w:rsid w:val="00684247"/>
    <w:rsid w:val="0068431F"/>
    <w:rsid w:val="00684D41"/>
    <w:rsid w:val="00685605"/>
    <w:rsid w:val="006869DA"/>
    <w:rsid w:val="0068732D"/>
    <w:rsid w:val="0068748F"/>
    <w:rsid w:val="006874D4"/>
    <w:rsid w:val="006877CB"/>
    <w:rsid w:val="006878D8"/>
    <w:rsid w:val="00687DE6"/>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EEA"/>
    <w:rsid w:val="00695F90"/>
    <w:rsid w:val="00696002"/>
    <w:rsid w:val="006960E8"/>
    <w:rsid w:val="00696455"/>
    <w:rsid w:val="00696CC9"/>
    <w:rsid w:val="00696E12"/>
    <w:rsid w:val="006973DB"/>
    <w:rsid w:val="0069743D"/>
    <w:rsid w:val="0069752A"/>
    <w:rsid w:val="00697F18"/>
    <w:rsid w:val="006A1049"/>
    <w:rsid w:val="006A1488"/>
    <w:rsid w:val="006A1AE9"/>
    <w:rsid w:val="006A1D60"/>
    <w:rsid w:val="006A1FEB"/>
    <w:rsid w:val="006A2391"/>
    <w:rsid w:val="006A277D"/>
    <w:rsid w:val="006A277F"/>
    <w:rsid w:val="006A2DAF"/>
    <w:rsid w:val="006A2FC2"/>
    <w:rsid w:val="006A3CF0"/>
    <w:rsid w:val="006A4031"/>
    <w:rsid w:val="006A4F4E"/>
    <w:rsid w:val="006A4F90"/>
    <w:rsid w:val="006A5255"/>
    <w:rsid w:val="006A52CD"/>
    <w:rsid w:val="006A5D7B"/>
    <w:rsid w:val="006A665A"/>
    <w:rsid w:val="006A66CB"/>
    <w:rsid w:val="006A6A94"/>
    <w:rsid w:val="006A7310"/>
    <w:rsid w:val="006A77F9"/>
    <w:rsid w:val="006A79D4"/>
    <w:rsid w:val="006A7C36"/>
    <w:rsid w:val="006A7C91"/>
    <w:rsid w:val="006B01D1"/>
    <w:rsid w:val="006B045B"/>
    <w:rsid w:val="006B0544"/>
    <w:rsid w:val="006B0649"/>
    <w:rsid w:val="006B0663"/>
    <w:rsid w:val="006B06C4"/>
    <w:rsid w:val="006B0BCC"/>
    <w:rsid w:val="006B127B"/>
    <w:rsid w:val="006B1720"/>
    <w:rsid w:val="006B19C1"/>
    <w:rsid w:val="006B2064"/>
    <w:rsid w:val="006B2491"/>
    <w:rsid w:val="006B253D"/>
    <w:rsid w:val="006B28A8"/>
    <w:rsid w:val="006B2B79"/>
    <w:rsid w:val="006B2BCB"/>
    <w:rsid w:val="006B355D"/>
    <w:rsid w:val="006B3BE9"/>
    <w:rsid w:val="006B3DCA"/>
    <w:rsid w:val="006B46E5"/>
    <w:rsid w:val="006B4CD8"/>
    <w:rsid w:val="006B51B9"/>
    <w:rsid w:val="006B53B0"/>
    <w:rsid w:val="006B658D"/>
    <w:rsid w:val="006B6EB6"/>
    <w:rsid w:val="006B712C"/>
    <w:rsid w:val="006B73BC"/>
    <w:rsid w:val="006B7773"/>
    <w:rsid w:val="006B7A80"/>
    <w:rsid w:val="006B7BCD"/>
    <w:rsid w:val="006C0138"/>
    <w:rsid w:val="006C05F5"/>
    <w:rsid w:val="006C10DC"/>
    <w:rsid w:val="006C15BB"/>
    <w:rsid w:val="006C16C8"/>
    <w:rsid w:val="006C1A4B"/>
    <w:rsid w:val="006C1B58"/>
    <w:rsid w:val="006C1F79"/>
    <w:rsid w:val="006C22F9"/>
    <w:rsid w:val="006C2329"/>
    <w:rsid w:val="006C25D3"/>
    <w:rsid w:val="006C2DF0"/>
    <w:rsid w:val="006C36D0"/>
    <w:rsid w:val="006C384C"/>
    <w:rsid w:val="006C4091"/>
    <w:rsid w:val="006C4211"/>
    <w:rsid w:val="006C4680"/>
    <w:rsid w:val="006C48C8"/>
    <w:rsid w:val="006C4A8E"/>
    <w:rsid w:val="006C588E"/>
    <w:rsid w:val="006C59D4"/>
    <w:rsid w:val="006C5FA6"/>
    <w:rsid w:val="006C63A6"/>
    <w:rsid w:val="006C6622"/>
    <w:rsid w:val="006C6ABD"/>
    <w:rsid w:val="006C6E25"/>
    <w:rsid w:val="006C7816"/>
    <w:rsid w:val="006C796C"/>
    <w:rsid w:val="006C7B68"/>
    <w:rsid w:val="006D00B2"/>
    <w:rsid w:val="006D12E6"/>
    <w:rsid w:val="006D182D"/>
    <w:rsid w:val="006D184E"/>
    <w:rsid w:val="006D2BA5"/>
    <w:rsid w:val="006D2D1E"/>
    <w:rsid w:val="006D2FA1"/>
    <w:rsid w:val="006D3226"/>
    <w:rsid w:val="006D34A2"/>
    <w:rsid w:val="006D35DA"/>
    <w:rsid w:val="006D3740"/>
    <w:rsid w:val="006D384A"/>
    <w:rsid w:val="006D40A3"/>
    <w:rsid w:val="006D4654"/>
    <w:rsid w:val="006D4D31"/>
    <w:rsid w:val="006D5640"/>
    <w:rsid w:val="006D599E"/>
    <w:rsid w:val="006D5BD3"/>
    <w:rsid w:val="006D5FE2"/>
    <w:rsid w:val="006D6833"/>
    <w:rsid w:val="006D6976"/>
    <w:rsid w:val="006D6EF4"/>
    <w:rsid w:val="006D7055"/>
    <w:rsid w:val="006D78CD"/>
    <w:rsid w:val="006D7959"/>
    <w:rsid w:val="006D7BCC"/>
    <w:rsid w:val="006E0714"/>
    <w:rsid w:val="006E08AB"/>
    <w:rsid w:val="006E09E7"/>
    <w:rsid w:val="006E0C38"/>
    <w:rsid w:val="006E0F08"/>
    <w:rsid w:val="006E175F"/>
    <w:rsid w:val="006E1AD4"/>
    <w:rsid w:val="006E1E00"/>
    <w:rsid w:val="006E21FB"/>
    <w:rsid w:val="006E2341"/>
    <w:rsid w:val="006E2A2B"/>
    <w:rsid w:val="006E2E28"/>
    <w:rsid w:val="006E2E90"/>
    <w:rsid w:val="006E3175"/>
    <w:rsid w:val="006E34C2"/>
    <w:rsid w:val="006E3765"/>
    <w:rsid w:val="006E4CC8"/>
    <w:rsid w:val="006E4E01"/>
    <w:rsid w:val="006E56C0"/>
    <w:rsid w:val="006E56C3"/>
    <w:rsid w:val="006E5A5B"/>
    <w:rsid w:val="006E5BF6"/>
    <w:rsid w:val="006E6038"/>
    <w:rsid w:val="006E63D3"/>
    <w:rsid w:val="006E6E9F"/>
    <w:rsid w:val="006E7AF2"/>
    <w:rsid w:val="006E7F01"/>
    <w:rsid w:val="006F0235"/>
    <w:rsid w:val="006F02B4"/>
    <w:rsid w:val="006F137A"/>
    <w:rsid w:val="006F1696"/>
    <w:rsid w:val="006F21DC"/>
    <w:rsid w:val="006F2944"/>
    <w:rsid w:val="006F2C29"/>
    <w:rsid w:val="006F390D"/>
    <w:rsid w:val="006F3C12"/>
    <w:rsid w:val="006F4376"/>
    <w:rsid w:val="006F4378"/>
    <w:rsid w:val="006F5E08"/>
    <w:rsid w:val="006F6047"/>
    <w:rsid w:val="006F618C"/>
    <w:rsid w:val="006F62AA"/>
    <w:rsid w:val="006F6986"/>
    <w:rsid w:val="006F6AD1"/>
    <w:rsid w:val="006F6CEC"/>
    <w:rsid w:val="006F7C18"/>
    <w:rsid w:val="007006CE"/>
    <w:rsid w:val="00700A44"/>
    <w:rsid w:val="00701328"/>
    <w:rsid w:val="00701893"/>
    <w:rsid w:val="007018A8"/>
    <w:rsid w:val="00701BDF"/>
    <w:rsid w:val="00701D34"/>
    <w:rsid w:val="007027A3"/>
    <w:rsid w:val="00702FAD"/>
    <w:rsid w:val="0070316E"/>
    <w:rsid w:val="00703BBD"/>
    <w:rsid w:val="00703D0D"/>
    <w:rsid w:val="00703E64"/>
    <w:rsid w:val="0070458B"/>
    <w:rsid w:val="0070462E"/>
    <w:rsid w:val="007047BA"/>
    <w:rsid w:val="0070485F"/>
    <w:rsid w:val="007048C6"/>
    <w:rsid w:val="00704C57"/>
    <w:rsid w:val="007053FA"/>
    <w:rsid w:val="007055CB"/>
    <w:rsid w:val="00705DBE"/>
    <w:rsid w:val="0070610C"/>
    <w:rsid w:val="00706E2E"/>
    <w:rsid w:val="00706E5A"/>
    <w:rsid w:val="0070718F"/>
    <w:rsid w:val="007076FC"/>
    <w:rsid w:val="0071019B"/>
    <w:rsid w:val="00710540"/>
    <w:rsid w:val="007105AE"/>
    <w:rsid w:val="0071062B"/>
    <w:rsid w:val="00710ECC"/>
    <w:rsid w:val="00710FC7"/>
    <w:rsid w:val="007113AF"/>
    <w:rsid w:val="007113E9"/>
    <w:rsid w:val="00712626"/>
    <w:rsid w:val="00712804"/>
    <w:rsid w:val="00712A99"/>
    <w:rsid w:val="00712E03"/>
    <w:rsid w:val="0071352A"/>
    <w:rsid w:val="0071357F"/>
    <w:rsid w:val="00713A0F"/>
    <w:rsid w:val="007140DA"/>
    <w:rsid w:val="007141A0"/>
    <w:rsid w:val="007143B7"/>
    <w:rsid w:val="00714F68"/>
    <w:rsid w:val="007154D8"/>
    <w:rsid w:val="007161D6"/>
    <w:rsid w:val="0071688C"/>
    <w:rsid w:val="00716A89"/>
    <w:rsid w:val="00716FCB"/>
    <w:rsid w:val="00717B82"/>
    <w:rsid w:val="007204D2"/>
    <w:rsid w:val="00720AB9"/>
    <w:rsid w:val="0072116D"/>
    <w:rsid w:val="00721B26"/>
    <w:rsid w:val="00722575"/>
    <w:rsid w:val="007229EF"/>
    <w:rsid w:val="00722C00"/>
    <w:rsid w:val="00722EAF"/>
    <w:rsid w:val="007230BC"/>
    <w:rsid w:val="007242BC"/>
    <w:rsid w:val="0072469F"/>
    <w:rsid w:val="00724AEC"/>
    <w:rsid w:val="00725054"/>
    <w:rsid w:val="00725208"/>
    <w:rsid w:val="007253B0"/>
    <w:rsid w:val="007253DA"/>
    <w:rsid w:val="00725706"/>
    <w:rsid w:val="00726052"/>
    <w:rsid w:val="0072677B"/>
    <w:rsid w:val="007267EC"/>
    <w:rsid w:val="00726B1A"/>
    <w:rsid w:val="00726F9B"/>
    <w:rsid w:val="007302D3"/>
    <w:rsid w:val="007306B1"/>
    <w:rsid w:val="00730B5B"/>
    <w:rsid w:val="00730FBC"/>
    <w:rsid w:val="00731783"/>
    <w:rsid w:val="00731C71"/>
    <w:rsid w:val="0073219F"/>
    <w:rsid w:val="007327F2"/>
    <w:rsid w:val="0073300B"/>
    <w:rsid w:val="0073306D"/>
    <w:rsid w:val="007331A6"/>
    <w:rsid w:val="00733351"/>
    <w:rsid w:val="00733859"/>
    <w:rsid w:val="00733991"/>
    <w:rsid w:val="007345D0"/>
    <w:rsid w:val="00735BB4"/>
    <w:rsid w:val="00735EEE"/>
    <w:rsid w:val="007363CF"/>
    <w:rsid w:val="00736ABB"/>
    <w:rsid w:val="00736D58"/>
    <w:rsid w:val="00736DDE"/>
    <w:rsid w:val="007372CA"/>
    <w:rsid w:val="00737AEA"/>
    <w:rsid w:val="0074071E"/>
    <w:rsid w:val="007407DC"/>
    <w:rsid w:val="007407E3"/>
    <w:rsid w:val="00740895"/>
    <w:rsid w:val="00740AFD"/>
    <w:rsid w:val="00741002"/>
    <w:rsid w:val="00741CCA"/>
    <w:rsid w:val="007423AC"/>
    <w:rsid w:val="007424F5"/>
    <w:rsid w:val="00742894"/>
    <w:rsid w:val="00742908"/>
    <w:rsid w:val="00742C86"/>
    <w:rsid w:val="007432E6"/>
    <w:rsid w:val="007439A0"/>
    <w:rsid w:val="00743BB0"/>
    <w:rsid w:val="00744BB3"/>
    <w:rsid w:val="00744D87"/>
    <w:rsid w:val="00745036"/>
    <w:rsid w:val="0074575F"/>
    <w:rsid w:val="007458D8"/>
    <w:rsid w:val="007464AA"/>
    <w:rsid w:val="007465C3"/>
    <w:rsid w:val="00746FDC"/>
    <w:rsid w:val="00747298"/>
    <w:rsid w:val="0074732E"/>
    <w:rsid w:val="00747BF7"/>
    <w:rsid w:val="0075081D"/>
    <w:rsid w:val="00750BBF"/>
    <w:rsid w:val="0075168C"/>
    <w:rsid w:val="00751ED9"/>
    <w:rsid w:val="00752187"/>
    <w:rsid w:val="00752398"/>
    <w:rsid w:val="0075251F"/>
    <w:rsid w:val="0075273C"/>
    <w:rsid w:val="00752C62"/>
    <w:rsid w:val="00752E93"/>
    <w:rsid w:val="00752FF3"/>
    <w:rsid w:val="007534BA"/>
    <w:rsid w:val="007538E0"/>
    <w:rsid w:val="00753EF1"/>
    <w:rsid w:val="00754184"/>
    <w:rsid w:val="00754844"/>
    <w:rsid w:val="007551CD"/>
    <w:rsid w:val="00755279"/>
    <w:rsid w:val="00755A9C"/>
    <w:rsid w:val="00755D07"/>
    <w:rsid w:val="00755D94"/>
    <w:rsid w:val="00756361"/>
    <w:rsid w:val="007565C4"/>
    <w:rsid w:val="007569C1"/>
    <w:rsid w:val="00756CDF"/>
    <w:rsid w:val="00756F10"/>
    <w:rsid w:val="007571A6"/>
    <w:rsid w:val="00757946"/>
    <w:rsid w:val="00757D11"/>
    <w:rsid w:val="00760074"/>
    <w:rsid w:val="007605EB"/>
    <w:rsid w:val="007606C5"/>
    <w:rsid w:val="00760A1B"/>
    <w:rsid w:val="007613D3"/>
    <w:rsid w:val="0076170E"/>
    <w:rsid w:val="00761F4B"/>
    <w:rsid w:val="00762CF2"/>
    <w:rsid w:val="00762D51"/>
    <w:rsid w:val="00762D60"/>
    <w:rsid w:val="00762DE9"/>
    <w:rsid w:val="007630DD"/>
    <w:rsid w:val="007639FB"/>
    <w:rsid w:val="00763C6D"/>
    <w:rsid w:val="007641C7"/>
    <w:rsid w:val="00764E05"/>
    <w:rsid w:val="007657CC"/>
    <w:rsid w:val="00765FCC"/>
    <w:rsid w:val="00766118"/>
    <w:rsid w:val="00766188"/>
    <w:rsid w:val="0076637B"/>
    <w:rsid w:val="00766A9A"/>
    <w:rsid w:val="00767236"/>
    <w:rsid w:val="0076767C"/>
    <w:rsid w:val="00767852"/>
    <w:rsid w:val="00767A6C"/>
    <w:rsid w:val="00770162"/>
    <w:rsid w:val="00770850"/>
    <w:rsid w:val="00770A9D"/>
    <w:rsid w:val="00770EA5"/>
    <w:rsid w:val="007711A1"/>
    <w:rsid w:val="00771299"/>
    <w:rsid w:val="00771341"/>
    <w:rsid w:val="00771535"/>
    <w:rsid w:val="0077164E"/>
    <w:rsid w:val="00771722"/>
    <w:rsid w:val="00772193"/>
    <w:rsid w:val="00772700"/>
    <w:rsid w:val="007727F9"/>
    <w:rsid w:val="00772BD2"/>
    <w:rsid w:val="00772EEB"/>
    <w:rsid w:val="00773B10"/>
    <w:rsid w:val="00774180"/>
    <w:rsid w:val="00774B7C"/>
    <w:rsid w:val="00774C8B"/>
    <w:rsid w:val="00774E8D"/>
    <w:rsid w:val="0077503E"/>
    <w:rsid w:val="00775714"/>
    <w:rsid w:val="00775D6B"/>
    <w:rsid w:val="00775EE1"/>
    <w:rsid w:val="007761B3"/>
    <w:rsid w:val="0077671B"/>
    <w:rsid w:val="00776BCE"/>
    <w:rsid w:val="0078020C"/>
    <w:rsid w:val="00780610"/>
    <w:rsid w:val="00780B29"/>
    <w:rsid w:val="00780B48"/>
    <w:rsid w:val="0078130F"/>
    <w:rsid w:val="007815AD"/>
    <w:rsid w:val="00781843"/>
    <w:rsid w:val="00781BF7"/>
    <w:rsid w:val="00781D72"/>
    <w:rsid w:val="00781E70"/>
    <w:rsid w:val="0078215F"/>
    <w:rsid w:val="00782360"/>
    <w:rsid w:val="00782582"/>
    <w:rsid w:val="0078285A"/>
    <w:rsid w:val="00784E80"/>
    <w:rsid w:val="00785A3E"/>
    <w:rsid w:val="00785BDE"/>
    <w:rsid w:val="00785E7F"/>
    <w:rsid w:val="00786130"/>
    <w:rsid w:val="00786813"/>
    <w:rsid w:val="007868FA"/>
    <w:rsid w:val="00786967"/>
    <w:rsid w:val="00787007"/>
    <w:rsid w:val="00787035"/>
    <w:rsid w:val="007873DB"/>
    <w:rsid w:val="00787DF8"/>
    <w:rsid w:val="00787FE9"/>
    <w:rsid w:val="007916EF"/>
    <w:rsid w:val="00791C7D"/>
    <w:rsid w:val="00791CE5"/>
    <w:rsid w:val="00791D17"/>
    <w:rsid w:val="00791E5F"/>
    <w:rsid w:val="00792310"/>
    <w:rsid w:val="007923F8"/>
    <w:rsid w:val="007927FB"/>
    <w:rsid w:val="00792D85"/>
    <w:rsid w:val="0079373D"/>
    <w:rsid w:val="00793B92"/>
    <w:rsid w:val="00794144"/>
    <w:rsid w:val="007947AF"/>
    <w:rsid w:val="0079485A"/>
    <w:rsid w:val="007949EC"/>
    <w:rsid w:val="00794A27"/>
    <w:rsid w:val="00794AF2"/>
    <w:rsid w:val="007954F0"/>
    <w:rsid w:val="007958FA"/>
    <w:rsid w:val="00795AFC"/>
    <w:rsid w:val="00795D83"/>
    <w:rsid w:val="007960EB"/>
    <w:rsid w:val="00796184"/>
    <w:rsid w:val="00796897"/>
    <w:rsid w:val="00796898"/>
    <w:rsid w:val="00796C1B"/>
    <w:rsid w:val="007979D8"/>
    <w:rsid w:val="00797B75"/>
    <w:rsid w:val="00797D83"/>
    <w:rsid w:val="007A0275"/>
    <w:rsid w:val="007A0593"/>
    <w:rsid w:val="007A066B"/>
    <w:rsid w:val="007A0827"/>
    <w:rsid w:val="007A1B5B"/>
    <w:rsid w:val="007A25FC"/>
    <w:rsid w:val="007A2A54"/>
    <w:rsid w:val="007A2ECC"/>
    <w:rsid w:val="007A30F8"/>
    <w:rsid w:val="007A32B0"/>
    <w:rsid w:val="007A38F0"/>
    <w:rsid w:val="007A3E25"/>
    <w:rsid w:val="007A3E37"/>
    <w:rsid w:val="007A3E39"/>
    <w:rsid w:val="007A47CB"/>
    <w:rsid w:val="007A542F"/>
    <w:rsid w:val="007A5C1C"/>
    <w:rsid w:val="007A5DD7"/>
    <w:rsid w:val="007A638A"/>
    <w:rsid w:val="007A7006"/>
    <w:rsid w:val="007A743D"/>
    <w:rsid w:val="007A754C"/>
    <w:rsid w:val="007A7CD4"/>
    <w:rsid w:val="007A7DA5"/>
    <w:rsid w:val="007A7DE0"/>
    <w:rsid w:val="007B0002"/>
    <w:rsid w:val="007B01DE"/>
    <w:rsid w:val="007B0503"/>
    <w:rsid w:val="007B05A1"/>
    <w:rsid w:val="007B05F9"/>
    <w:rsid w:val="007B1599"/>
    <w:rsid w:val="007B1A0C"/>
    <w:rsid w:val="007B1D44"/>
    <w:rsid w:val="007B1E5B"/>
    <w:rsid w:val="007B28E9"/>
    <w:rsid w:val="007B2AAB"/>
    <w:rsid w:val="007B2DF4"/>
    <w:rsid w:val="007B2E5A"/>
    <w:rsid w:val="007B2EA6"/>
    <w:rsid w:val="007B3073"/>
    <w:rsid w:val="007B3295"/>
    <w:rsid w:val="007B34C5"/>
    <w:rsid w:val="007B35A5"/>
    <w:rsid w:val="007B3F14"/>
    <w:rsid w:val="007B4566"/>
    <w:rsid w:val="007B48C4"/>
    <w:rsid w:val="007B512A"/>
    <w:rsid w:val="007B531B"/>
    <w:rsid w:val="007B533B"/>
    <w:rsid w:val="007B537A"/>
    <w:rsid w:val="007B55D3"/>
    <w:rsid w:val="007B574E"/>
    <w:rsid w:val="007B6205"/>
    <w:rsid w:val="007B62B2"/>
    <w:rsid w:val="007B65A9"/>
    <w:rsid w:val="007B6876"/>
    <w:rsid w:val="007B6E86"/>
    <w:rsid w:val="007B6F8F"/>
    <w:rsid w:val="007B7592"/>
    <w:rsid w:val="007B75DF"/>
    <w:rsid w:val="007B788C"/>
    <w:rsid w:val="007C0977"/>
    <w:rsid w:val="007C0A9D"/>
    <w:rsid w:val="007C0F9E"/>
    <w:rsid w:val="007C0FF9"/>
    <w:rsid w:val="007C15BF"/>
    <w:rsid w:val="007C17EF"/>
    <w:rsid w:val="007C20CF"/>
    <w:rsid w:val="007C272B"/>
    <w:rsid w:val="007C2896"/>
    <w:rsid w:val="007C2B3E"/>
    <w:rsid w:val="007C30A3"/>
    <w:rsid w:val="007C3703"/>
    <w:rsid w:val="007C38BF"/>
    <w:rsid w:val="007C3BCC"/>
    <w:rsid w:val="007C4056"/>
    <w:rsid w:val="007C45A6"/>
    <w:rsid w:val="007C4C9E"/>
    <w:rsid w:val="007C539D"/>
    <w:rsid w:val="007C555E"/>
    <w:rsid w:val="007C5896"/>
    <w:rsid w:val="007C6320"/>
    <w:rsid w:val="007C6450"/>
    <w:rsid w:val="007C65AB"/>
    <w:rsid w:val="007C6C06"/>
    <w:rsid w:val="007C6D80"/>
    <w:rsid w:val="007C755C"/>
    <w:rsid w:val="007C763B"/>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3F40"/>
    <w:rsid w:val="007D4001"/>
    <w:rsid w:val="007D438F"/>
    <w:rsid w:val="007D45A8"/>
    <w:rsid w:val="007D465D"/>
    <w:rsid w:val="007D47B4"/>
    <w:rsid w:val="007D4AA3"/>
    <w:rsid w:val="007D58DA"/>
    <w:rsid w:val="007D59F4"/>
    <w:rsid w:val="007D5C2D"/>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23C"/>
    <w:rsid w:val="007E15C4"/>
    <w:rsid w:val="007E190F"/>
    <w:rsid w:val="007E1CFC"/>
    <w:rsid w:val="007E1E36"/>
    <w:rsid w:val="007E2214"/>
    <w:rsid w:val="007E24E1"/>
    <w:rsid w:val="007E2A48"/>
    <w:rsid w:val="007E2AE1"/>
    <w:rsid w:val="007E2B96"/>
    <w:rsid w:val="007E31C1"/>
    <w:rsid w:val="007E3329"/>
    <w:rsid w:val="007E366E"/>
    <w:rsid w:val="007E3C7E"/>
    <w:rsid w:val="007E3FE6"/>
    <w:rsid w:val="007E3FE8"/>
    <w:rsid w:val="007E44D6"/>
    <w:rsid w:val="007E45AD"/>
    <w:rsid w:val="007E460A"/>
    <w:rsid w:val="007E4EB8"/>
    <w:rsid w:val="007E4F5E"/>
    <w:rsid w:val="007E5469"/>
    <w:rsid w:val="007E5F4B"/>
    <w:rsid w:val="007E6C26"/>
    <w:rsid w:val="007E78D9"/>
    <w:rsid w:val="007F0126"/>
    <w:rsid w:val="007F08E8"/>
    <w:rsid w:val="007F08F9"/>
    <w:rsid w:val="007F0B50"/>
    <w:rsid w:val="007F0C3F"/>
    <w:rsid w:val="007F12C4"/>
    <w:rsid w:val="007F1929"/>
    <w:rsid w:val="007F220A"/>
    <w:rsid w:val="007F2340"/>
    <w:rsid w:val="007F3166"/>
    <w:rsid w:val="007F3549"/>
    <w:rsid w:val="007F38D8"/>
    <w:rsid w:val="007F4C4D"/>
    <w:rsid w:val="007F4D0E"/>
    <w:rsid w:val="007F4E4F"/>
    <w:rsid w:val="007F5127"/>
    <w:rsid w:val="007F530A"/>
    <w:rsid w:val="007F5776"/>
    <w:rsid w:val="007F5FF4"/>
    <w:rsid w:val="007F697F"/>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7AF"/>
    <w:rsid w:val="00804B19"/>
    <w:rsid w:val="00804DCF"/>
    <w:rsid w:val="008050A7"/>
    <w:rsid w:val="008050F2"/>
    <w:rsid w:val="008051AE"/>
    <w:rsid w:val="0080575D"/>
    <w:rsid w:val="00805936"/>
    <w:rsid w:val="00805ED6"/>
    <w:rsid w:val="00805FEB"/>
    <w:rsid w:val="0080618C"/>
    <w:rsid w:val="008068E8"/>
    <w:rsid w:val="00806C4B"/>
    <w:rsid w:val="00807487"/>
    <w:rsid w:val="008079A6"/>
    <w:rsid w:val="00807B15"/>
    <w:rsid w:val="008104EA"/>
    <w:rsid w:val="00810537"/>
    <w:rsid w:val="00810683"/>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78B"/>
    <w:rsid w:val="0081684B"/>
    <w:rsid w:val="008169CE"/>
    <w:rsid w:val="00816BC0"/>
    <w:rsid w:val="00816CC0"/>
    <w:rsid w:val="00816E2E"/>
    <w:rsid w:val="00817195"/>
    <w:rsid w:val="00817B5F"/>
    <w:rsid w:val="00820116"/>
    <w:rsid w:val="008202CD"/>
    <w:rsid w:val="0082074D"/>
    <w:rsid w:val="0082089C"/>
    <w:rsid w:val="00820C9A"/>
    <w:rsid w:val="008211E0"/>
    <w:rsid w:val="0082129D"/>
    <w:rsid w:val="00821510"/>
    <w:rsid w:val="008217A6"/>
    <w:rsid w:val="00821BFD"/>
    <w:rsid w:val="00821CE6"/>
    <w:rsid w:val="008229C3"/>
    <w:rsid w:val="0082313F"/>
    <w:rsid w:val="00823591"/>
    <w:rsid w:val="00823D48"/>
    <w:rsid w:val="00824E00"/>
    <w:rsid w:val="008256A7"/>
    <w:rsid w:val="0082578F"/>
    <w:rsid w:val="00825B11"/>
    <w:rsid w:val="0082620D"/>
    <w:rsid w:val="0082636F"/>
    <w:rsid w:val="008269F1"/>
    <w:rsid w:val="00826ABB"/>
    <w:rsid w:val="00826CCE"/>
    <w:rsid w:val="00826CD7"/>
    <w:rsid w:val="00826F5B"/>
    <w:rsid w:val="00827129"/>
    <w:rsid w:val="00827873"/>
    <w:rsid w:val="00827B02"/>
    <w:rsid w:val="0083025D"/>
    <w:rsid w:val="00830595"/>
    <w:rsid w:val="00830A4C"/>
    <w:rsid w:val="0083114E"/>
    <w:rsid w:val="00831838"/>
    <w:rsid w:val="00831934"/>
    <w:rsid w:val="00831C84"/>
    <w:rsid w:val="00831C8F"/>
    <w:rsid w:val="00832061"/>
    <w:rsid w:val="00833343"/>
    <w:rsid w:val="00833478"/>
    <w:rsid w:val="00833B56"/>
    <w:rsid w:val="00833E2E"/>
    <w:rsid w:val="00833E34"/>
    <w:rsid w:val="00834115"/>
    <w:rsid w:val="00834319"/>
    <w:rsid w:val="00834594"/>
    <w:rsid w:val="0083470E"/>
    <w:rsid w:val="008348C8"/>
    <w:rsid w:val="00834977"/>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27"/>
    <w:rsid w:val="00841952"/>
    <w:rsid w:val="008419DF"/>
    <w:rsid w:val="00841B5C"/>
    <w:rsid w:val="00841F72"/>
    <w:rsid w:val="008424B8"/>
    <w:rsid w:val="008425F0"/>
    <w:rsid w:val="0084287E"/>
    <w:rsid w:val="008431B9"/>
    <w:rsid w:val="008434CC"/>
    <w:rsid w:val="008437D1"/>
    <w:rsid w:val="00843ACF"/>
    <w:rsid w:val="008443E3"/>
    <w:rsid w:val="0084478C"/>
    <w:rsid w:val="00844EAB"/>
    <w:rsid w:val="0084518A"/>
    <w:rsid w:val="00845591"/>
    <w:rsid w:val="00845AEA"/>
    <w:rsid w:val="00845C2E"/>
    <w:rsid w:val="0084606C"/>
    <w:rsid w:val="0084632B"/>
    <w:rsid w:val="00846ACD"/>
    <w:rsid w:val="00846D9E"/>
    <w:rsid w:val="00846F38"/>
    <w:rsid w:val="0084743D"/>
    <w:rsid w:val="00850454"/>
    <w:rsid w:val="008505F7"/>
    <w:rsid w:val="00851130"/>
    <w:rsid w:val="0085189A"/>
    <w:rsid w:val="00851B6B"/>
    <w:rsid w:val="00851C12"/>
    <w:rsid w:val="00851FE7"/>
    <w:rsid w:val="008525FB"/>
    <w:rsid w:val="00852660"/>
    <w:rsid w:val="00853436"/>
    <w:rsid w:val="00853715"/>
    <w:rsid w:val="00854089"/>
    <w:rsid w:val="008543B6"/>
    <w:rsid w:val="0085569B"/>
    <w:rsid w:val="008564C2"/>
    <w:rsid w:val="00856821"/>
    <w:rsid w:val="00856A4B"/>
    <w:rsid w:val="00857899"/>
    <w:rsid w:val="00857F8A"/>
    <w:rsid w:val="00857F93"/>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2FB"/>
    <w:rsid w:val="008707BF"/>
    <w:rsid w:val="00870B0A"/>
    <w:rsid w:val="00870CAF"/>
    <w:rsid w:val="00871DCB"/>
    <w:rsid w:val="008721A5"/>
    <w:rsid w:val="0087275D"/>
    <w:rsid w:val="008728C7"/>
    <w:rsid w:val="008728E1"/>
    <w:rsid w:val="00872A0F"/>
    <w:rsid w:val="00872D3C"/>
    <w:rsid w:val="0087328D"/>
    <w:rsid w:val="00873ACE"/>
    <w:rsid w:val="00874077"/>
    <w:rsid w:val="008742BB"/>
    <w:rsid w:val="00874855"/>
    <w:rsid w:val="0087526D"/>
    <w:rsid w:val="00875E87"/>
    <w:rsid w:val="00875EEC"/>
    <w:rsid w:val="00876111"/>
    <w:rsid w:val="00876B5C"/>
    <w:rsid w:val="008771D9"/>
    <w:rsid w:val="0087774C"/>
    <w:rsid w:val="008777E5"/>
    <w:rsid w:val="00877F7B"/>
    <w:rsid w:val="00880485"/>
    <w:rsid w:val="00880A0A"/>
    <w:rsid w:val="00880EB5"/>
    <w:rsid w:val="008814D3"/>
    <w:rsid w:val="00881FBE"/>
    <w:rsid w:val="008823BF"/>
    <w:rsid w:val="00882676"/>
    <w:rsid w:val="0088279C"/>
    <w:rsid w:val="00882813"/>
    <w:rsid w:val="00882BF5"/>
    <w:rsid w:val="0088304D"/>
    <w:rsid w:val="00883339"/>
    <w:rsid w:val="008838E9"/>
    <w:rsid w:val="00884267"/>
    <w:rsid w:val="0088445C"/>
    <w:rsid w:val="00884560"/>
    <w:rsid w:val="008852FB"/>
    <w:rsid w:val="0088544B"/>
    <w:rsid w:val="00885654"/>
    <w:rsid w:val="00885672"/>
    <w:rsid w:val="00885BA6"/>
    <w:rsid w:val="00885FD4"/>
    <w:rsid w:val="00886260"/>
    <w:rsid w:val="00886F56"/>
    <w:rsid w:val="008870DE"/>
    <w:rsid w:val="0088713A"/>
    <w:rsid w:val="00890908"/>
    <w:rsid w:val="00890BAE"/>
    <w:rsid w:val="00890CE1"/>
    <w:rsid w:val="00890D66"/>
    <w:rsid w:val="00890D95"/>
    <w:rsid w:val="008913B5"/>
    <w:rsid w:val="008917CB"/>
    <w:rsid w:val="00891909"/>
    <w:rsid w:val="008919EC"/>
    <w:rsid w:val="00891C5C"/>
    <w:rsid w:val="00891CB5"/>
    <w:rsid w:val="008921B0"/>
    <w:rsid w:val="0089232E"/>
    <w:rsid w:val="008923F4"/>
    <w:rsid w:val="00892953"/>
    <w:rsid w:val="008934E0"/>
    <w:rsid w:val="00893CC8"/>
    <w:rsid w:val="008940C4"/>
    <w:rsid w:val="0089480A"/>
    <w:rsid w:val="0089497E"/>
    <w:rsid w:val="00894A31"/>
    <w:rsid w:val="00894A35"/>
    <w:rsid w:val="00894B0A"/>
    <w:rsid w:val="008959BC"/>
    <w:rsid w:val="00895FC3"/>
    <w:rsid w:val="008966E3"/>
    <w:rsid w:val="0089694C"/>
    <w:rsid w:val="00896958"/>
    <w:rsid w:val="00897038"/>
    <w:rsid w:val="008974A4"/>
    <w:rsid w:val="00897704"/>
    <w:rsid w:val="00897A77"/>
    <w:rsid w:val="00897B43"/>
    <w:rsid w:val="008A0668"/>
    <w:rsid w:val="008A0943"/>
    <w:rsid w:val="008A122D"/>
    <w:rsid w:val="008A218C"/>
    <w:rsid w:val="008A241E"/>
    <w:rsid w:val="008A29E7"/>
    <w:rsid w:val="008A342C"/>
    <w:rsid w:val="008A354F"/>
    <w:rsid w:val="008A3762"/>
    <w:rsid w:val="008A3BC8"/>
    <w:rsid w:val="008A3FD2"/>
    <w:rsid w:val="008A40BC"/>
    <w:rsid w:val="008A4734"/>
    <w:rsid w:val="008A5244"/>
    <w:rsid w:val="008A554A"/>
    <w:rsid w:val="008A574A"/>
    <w:rsid w:val="008A57B3"/>
    <w:rsid w:val="008A601C"/>
    <w:rsid w:val="008B0AF1"/>
    <w:rsid w:val="008B0C8C"/>
    <w:rsid w:val="008B1E20"/>
    <w:rsid w:val="008B1ED0"/>
    <w:rsid w:val="008B251A"/>
    <w:rsid w:val="008B3190"/>
    <w:rsid w:val="008B3894"/>
    <w:rsid w:val="008B3B1D"/>
    <w:rsid w:val="008B3C06"/>
    <w:rsid w:val="008B3D1F"/>
    <w:rsid w:val="008B47A7"/>
    <w:rsid w:val="008B4922"/>
    <w:rsid w:val="008B49C8"/>
    <w:rsid w:val="008B511F"/>
    <w:rsid w:val="008B5214"/>
    <w:rsid w:val="008B5A8D"/>
    <w:rsid w:val="008B6407"/>
    <w:rsid w:val="008B68FB"/>
    <w:rsid w:val="008B69F3"/>
    <w:rsid w:val="008B6A56"/>
    <w:rsid w:val="008B6D0E"/>
    <w:rsid w:val="008B6DE5"/>
    <w:rsid w:val="008C07B8"/>
    <w:rsid w:val="008C0E2B"/>
    <w:rsid w:val="008C1F9C"/>
    <w:rsid w:val="008C2112"/>
    <w:rsid w:val="008C2904"/>
    <w:rsid w:val="008C3173"/>
    <w:rsid w:val="008C399A"/>
    <w:rsid w:val="008C3A68"/>
    <w:rsid w:val="008C4342"/>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C2"/>
    <w:rsid w:val="008D40E6"/>
    <w:rsid w:val="008D41DC"/>
    <w:rsid w:val="008D4224"/>
    <w:rsid w:val="008D47D9"/>
    <w:rsid w:val="008D4C6E"/>
    <w:rsid w:val="008D4CA2"/>
    <w:rsid w:val="008D54A8"/>
    <w:rsid w:val="008D55B2"/>
    <w:rsid w:val="008D5827"/>
    <w:rsid w:val="008D6379"/>
    <w:rsid w:val="008D643C"/>
    <w:rsid w:val="008D66BA"/>
    <w:rsid w:val="008D6E67"/>
    <w:rsid w:val="008D6F51"/>
    <w:rsid w:val="008D7FFB"/>
    <w:rsid w:val="008E00D2"/>
    <w:rsid w:val="008E02E0"/>
    <w:rsid w:val="008E08FD"/>
    <w:rsid w:val="008E0AB5"/>
    <w:rsid w:val="008E0F5C"/>
    <w:rsid w:val="008E1103"/>
    <w:rsid w:val="008E1A58"/>
    <w:rsid w:val="008E2EF9"/>
    <w:rsid w:val="008E3107"/>
    <w:rsid w:val="008E4005"/>
    <w:rsid w:val="008E42FA"/>
    <w:rsid w:val="008E4379"/>
    <w:rsid w:val="008E4772"/>
    <w:rsid w:val="008E486D"/>
    <w:rsid w:val="008E5AAA"/>
    <w:rsid w:val="008E6001"/>
    <w:rsid w:val="008E6914"/>
    <w:rsid w:val="008E6FCE"/>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C1"/>
    <w:rsid w:val="008F5ED3"/>
    <w:rsid w:val="008F645A"/>
    <w:rsid w:val="008F6823"/>
    <w:rsid w:val="008F686C"/>
    <w:rsid w:val="008F6986"/>
    <w:rsid w:val="008F6A16"/>
    <w:rsid w:val="008F6AD9"/>
    <w:rsid w:val="008F76CE"/>
    <w:rsid w:val="00900EC9"/>
    <w:rsid w:val="00900ED7"/>
    <w:rsid w:val="00901491"/>
    <w:rsid w:val="00901595"/>
    <w:rsid w:val="009015EA"/>
    <w:rsid w:val="00901C0D"/>
    <w:rsid w:val="00901CBC"/>
    <w:rsid w:val="00902178"/>
    <w:rsid w:val="00902194"/>
    <w:rsid w:val="0090230C"/>
    <w:rsid w:val="009029B8"/>
    <w:rsid w:val="00902B68"/>
    <w:rsid w:val="00902F87"/>
    <w:rsid w:val="009031E1"/>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609"/>
    <w:rsid w:val="009118BC"/>
    <w:rsid w:val="00911BC7"/>
    <w:rsid w:val="00911CE6"/>
    <w:rsid w:val="00912C25"/>
    <w:rsid w:val="00912C30"/>
    <w:rsid w:val="0091364E"/>
    <w:rsid w:val="00913C50"/>
    <w:rsid w:val="009143FB"/>
    <w:rsid w:val="00914992"/>
    <w:rsid w:val="00914B45"/>
    <w:rsid w:val="00914D24"/>
    <w:rsid w:val="00915732"/>
    <w:rsid w:val="00916088"/>
    <w:rsid w:val="00916E30"/>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307"/>
    <w:rsid w:val="009245A7"/>
    <w:rsid w:val="00924A10"/>
    <w:rsid w:val="00924C14"/>
    <w:rsid w:val="00924E05"/>
    <w:rsid w:val="009255FA"/>
    <w:rsid w:val="00925706"/>
    <w:rsid w:val="00925D6D"/>
    <w:rsid w:val="00925DF6"/>
    <w:rsid w:val="00926189"/>
    <w:rsid w:val="009264F0"/>
    <w:rsid w:val="00926586"/>
    <w:rsid w:val="00926CA8"/>
    <w:rsid w:val="00926ED5"/>
    <w:rsid w:val="009272E3"/>
    <w:rsid w:val="0092775D"/>
    <w:rsid w:val="0092778C"/>
    <w:rsid w:val="0093067B"/>
    <w:rsid w:val="00930702"/>
    <w:rsid w:val="00930D3D"/>
    <w:rsid w:val="00931567"/>
    <w:rsid w:val="00931A13"/>
    <w:rsid w:val="00932095"/>
    <w:rsid w:val="0093242F"/>
    <w:rsid w:val="00932831"/>
    <w:rsid w:val="00932968"/>
    <w:rsid w:val="00932A9F"/>
    <w:rsid w:val="00932CF3"/>
    <w:rsid w:val="0093343E"/>
    <w:rsid w:val="00933CED"/>
    <w:rsid w:val="00933D30"/>
    <w:rsid w:val="00934604"/>
    <w:rsid w:val="00934BC0"/>
    <w:rsid w:val="00934EFF"/>
    <w:rsid w:val="00935386"/>
    <w:rsid w:val="009354F9"/>
    <w:rsid w:val="00935859"/>
    <w:rsid w:val="00936425"/>
    <w:rsid w:val="009365B5"/>
    <w:rsid w:val="00936A81"/>
    <w:rsid w:val="0093715B"/>
    <w:rsid w:val="00937499"/>
    <w:rsid w:val="009376EA"/>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3B42"/>
    <w:rsid w:val="00943BED"/>
    <w:rsid w:val="00943D57"/>
    <w:rsid w:val="00943DD6"/>
    <w:rsid w:val="00944319"/>
    <w:rsid w:val="00945330"/>
    <w:rsid w:val="00945B4B"/>
    <w:rsid w:val="00945B53"/>
    <w:rsid w:val="0094642C"/>
    <w:rsid w:val="009469CC"/>
    <w:rsid w:val="00946B0C"/>
    <w:rsid w:val="00946CE4"/>
    <w:rsid w:val="00946E1F"/>
    <w:rsid w:val="00946FAD"/>
    <w:rsid w:val="0094726E"/>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6A83"/>
    <w:rsid w:val="00957AA3"/>
    <w:rsid w:val="00957C78"/>
    <w:rsid w:val="00960C1A"/>
    <w:rsid w:val="00960F73"/>
    <w:rsid w:val="0096106F"/>
    <w:rsid w:val="009611B8"/>
    <w:rsid w:val="009617FA"/>
    <w:rsid w:val="0096196E"/>
    <w:rsid w:val="00961C16"/>
    <w:rsid w:val="00961D84"/>
    <w:rsid w:val="00962504"/>
    <w:rsid w:val="0096260F"/>
    <w:rsid w:val="0096266E"/>
    <w:rsid w:val="009626C2"/>
    <w:rsid w:val="009629BB"/>
    <w:rsid w:val="00962FFF"/>
    <w:rsid w:val="00963062"/>
    <w:rsid w:val="00963A9D"/>
    <w:rsid w:val="00964006"/>
    <w:rsid w:val="0096417C"/>
    <w:rsid w:val="0096472A"/>
    <w:rsid w:val="00964817"/>
    <w:rsid w:val="009650B4"/>
    <w:rsid w:val="0096549D"/>
    <w:rsid w:val="009656C2"/>
    <w:rsid w:val="00966343"/>
    <w:rsid w:val="00966D6E"/>
    <w:rsid w:val="00967401"/>
    <w:rsid w:val="00967632"/>
    <w:rsid w:val="009701A2"/>
    <w:rsid w:val="009708E8"/>
    <w:rsid w:val="009711F5"/>
    <w:rsid w:val="0097131A"/>
    <w:rsid w:val="009715FF"/>
    <w:rsid w:val="00971613"/>
    <w:rsid w:val="009717EF"/>
    <w:rsid w:val="0097180E"/>
    <w:rsid w:val="00971E43"/>
    <w:rsid w:val="00971E62"/>
    <w:rsid w:val="00972289"/>
    <w:rsid w:val="009729A5"/>
    <w:rsid w:val="009729E7"/>
    <w:rsid w:val="00972A82"/>
    <w:rsid w:val="00973462"/>
    <w:rsid w:val="009735A6"/>
    <w:rsid w:val="0097386C"/>
    <w:rsid w:val="00973A71"/>
    <w:rsid w:val="00973E66"/>
    <w:rsid w:val="009740EF"/>
    <w:rsid w:val="00974365"/>
    <w:rsid w:val="009748AA"/>
    <w:rsid w:val="00975666"/>
    <w:rsid w:val="009763FB"/>
    <w:rsid w:val="00976F24"/>
    <w:rsid w:val="00977159"/>
    <w:rsid w:val="00977A6C"/>
    <w:rsid w:val="00980507"/>
    <w:rsid w:val="009805EB"/>
    <w:rsid w:val="009809A3"/>
    <w:rsid w:val="00980CC1"/>
    <w:rsid w:val="00980D0A"/>
    <w:rsid w:val="00980D9D"/>
    <w:rsid w:val="00982099"/>
    <w:rsid w:val="00982432"/>
    <w:rsid w:val="009828BE"/>
    <w:rsid w:val="00983334"/>
    <w:rsid w:val="00983695"/>
    <w:rsid w:val="009836EC"/>
    <w:rsid w:val="00983ABB"/>
    <w:rsid w:val="0098538E"/>
    <w:rsid w:val="00985B49"/>
    <w:rsid w:val="00985D41"/>
    <w:rsid w:val="00985D81"/>
    <w:rsid w:val="00985EAE"/>
    <w:rsid w:val="0098647B"/>
    <w:rsid w:val="0098710A"/>
    <w:rsid w:val="009875DC"/>
    <w:rsid w:val="009877A1"/>
    <w:rsid w:val="00990154"/>
    <w:rsid w:val="00990417"/>
    <w:rsid w:val="0099041E"/>
    <w:rsid w:val="00990C04"/>
    <w:rsid w:val="00990DEE"/>
    <w:rsid w:val="00991775"/>
    <w:rsid w:val="009922A8"/>
    <w:rsid w:val="009926BD"/>
    <w:rsid w:val="00992929"/>
    <w:rsid w:val="00992F40"/>
    <w:rsid w:val="00993347"/>
    <w:rsid w:val="00993573"/>
    <w:rsid w:val="009939A8"/>
    <w:rsid w:val="00993D63"/>
    <w:rsid w:val="009941B1"/>
    <w:rsid w:val="00994A2F"/>
    <w:rsid w:val="00994B86"/>
    <w:rsid w:val="009955ED"/>
    <w:rsid w:val="0099588B"/>
    <w:rsid w:val="00995B37"/>
    <w:rsid w:val="00995B3E"/>
    <w:rsid w:val="00995F6E"/>
    <w:rsid w:val="00996C43"/>
    <w:rsid w:val="00996C7B"/>
    <w:rsid w:val="00996E9C"/>
    <w:rsid w:val="009A1B92"/>
    <w:rsid w:val="009A1ED0"/>
    <w:rsid w:val="009A1F37"/>
    <w:rsid w:val="009A2B27"/>
    <w:rsid w:val="009A2D5F"/>
    <w:rsid w:val="009A2FB8"/>
    <w:rsid w:val="009A37B3"/>
    <w:rsid w:val="009A3B6E"/>
    <w:rsid w:val="009A3B8A"/>
    <w:rsid w:val="009A40F9"/>
    <w:rsid w:val="009A413C"/>
    <w:rsid w:val="009A42BD"/>
    <w:rsid w:val="009A45DA"/>
    <w:rsid w:val="009A534D"/>
    <w:rsid w:val="009A6082"/>
    <w:rsid w:val="009A640B"/>
    <w:rsid w:val="009A660C"/>
    <w:rsid w:val="009A68A6"/>
    <w:rsid w:val="009A715C"/>
    <w:rsid w:val="009A7A47"/>
    <w:rsid w:val="009A7D00"/>
    <w:rsid w:val="009A7E04"/>
    <w:rsid w:val="009B0494"/>
    <w:rsid w:val="009B1215"/>
    <w:rsid w:val="009B17CC"/>
    <w:rsid w:val="009B1A53"/>
    <w:rsid w:val="009B1D2B"/>
    <w:rsid w:val="009B1F36"/>
    <w:rsid w:val="009B2560"/>
    <w:rsid w:val="009B262A"/>
    <w:rsid w:val="009B29D5"/>
    <w:rsid w:val="009B2AF7"/>
    <w:rsid w:val="009B2DF8"/>
    <w:rsid w:val="009B3228"/>
    <w:rsid w:val="009B35CB"/>
    <w:rsid w:val="009B397F"/>
    <w:rsid w:val="009B3EB5"/>
    <w:rsid w:val="009B3F2E"/>
    <w:rsid w:val="009B4359"/>
    <w:rsid w:val="009B445B"/>
    <w:rsid w:val="009B4E4E"/>
    <w:rsid w:val="009B4EA0"/>
    <w:rsid w:val="009B5545"/>
    <w:rsid w:val="009B5DA8"/>
    <w:rsid w:val="009B68EB"/>
    <w:rsid w:val="009B72F9"/>
    <w:rsid w:val="009B775A"/>
    <w:rsid w:val="009B77A7"/>
    <w:rsid w:val="009C091F"/>
    <w:rsid w:val="009C095C"/>
    <w:rsid w:val="009C099F"/>
    <w:rsid w:val="009C0EB0"/>
    <w:rsid w:val="009C0EE1"/>
    <w:rsid w:val="009C0F68"/>
    <w:rsid w:val="009C1F40"/>
    <w:rsid w:val="009C2553"/>
    <w:rsid w:val="009C255F"/>
    <w:rsid w:val="009C263A"/>
    <w:rsid w:val="009C2700"/>
    <w:rsid w:val="009C2E2F"/>
    <w:rsid w:val="009C347A"/>
    <w:rsid w:val="009C34F0"/>
    <w:rsid w:val="009C3A01"/>
    <w:rsid w:val="009C3CF7"/>
    <w:rsid w:val="009C49B7"/>
    <w:rsid w:val="009C4A98"/>
    <w:rsid w:val="009C50E8"/>
    <w:rsid w:val="009C56C6"/>
    <w:rsid w:val="009C570A"/>
    <w:rsid w:val="009C6612"/>
    <w:rsid w:val="009C6C2F"/>
    <w:rsid w:val="009C6FD0"/>
    <w:rsid w:val="009C70C2"/>
    <w:rsid w:val="009C72C0"/>
    <w:rsid w:val="009C78FF"/>
    <w:rsid w:val="009D12A9"/>
    <w:rsid w:val="009D169F"/>
    <w:rsid w:val="009D1785"/>
    <w:rsid w:val="009D1EAC"/>
    <w:rsid w:val="009D256D"/>
    <w:rsid w:val="009D2650"/>
    <w:rsid w:val="009D2654"/>
    <w:rsid w:val="009D33E5"/>
    <w:rsid w:val="009D36FD"/>
    <w:rsid w:val="009D3A89"/>
    <w:rsid w:val="009D446B"/>
    <w:rsid w:val="009D4634"/>
    <w:rsid w:val="009D5485"/>
    <w:rsid w:val="009D5896"/>
    <w:rsid w:val="009D5E1B"/>
    <w:rsid w:val="009D6196"/>
    <w:rsid w:val="009D6249"/>
    <w:rsid w:val="009D6532"/>
    <w:rsid w:val="009D65A9"/>
    <w:rsid w:val="009D6BAD"/>
    <w:rsid w:val="009D6D26"/>
    <w:rsid w:val="009D748B"/>
    <w:rsid w:val="009D7BDD"/>
    <w:rsid w:val="009D7BF1"/>
    <w:rsid w:val="009E03A6"/>
    <w:rsid w:val="009E11C9"/>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0D3"/>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4E3"/>
    <w:rsid w:val="009F45DB"/>
    <w:rsid w:val="009F469D"/>
    <w:rsid w:val="009F4744"/>
    <w:rsid w:val="009F4A2D"/>
    <w:rsid w:val="009F4F8B"/>
    <w:rsid w:val="009F521E"/>
    <w:rsid w:val="009F5385"/>
    <w:rsid w:val="009F5FD8"/>
    <w:rsid w:val="009F61F8"/>
    <w:rsid w:val="009F61FB"/>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B36"/>
    <w:rsid w:val="00A01F5F"/>
    <w:rsid w:val="00A0286D"/>
    <w:rsid w:val="00A02DA6"/>
    <w:rsid w:val="00A02E2F"/>
    <w:rsid w:val="00A02E5A"/>
    <w:rsid w:val="00A02FDB"/>
    <w:rsid w:val="00A034F5"/>
    <w:rsid w:val="00A0355E"/>
    <w:rsid w:val="00A0365A"/>
    <w:rsid w:val="00A03795"/>
    <w:rsid w:val="00A03F50"/>
    <w:rsid w:val="00A04BB8"/>
    <w:rsid w:val="00A0513C"/>
    <w:rsid w:val="00A05EC8"/>
    <w:rsid w:val="00A0601C"/>
    <w:rsid w:val="00A061DC"/>
    <w:rsid w:val="00A063DE"/>
    <w:rsid w:val="00A06AFF"/>
    <w:rsid w:val="00A06E25"/>
    <w:rsid w:val="00A06E91"/>
    <w:rsid w:val="00A07211"/>
    <w:rsid w:val="00A07630"/>
    <w:rsid w:val="00A0786D"/>
    <w:rsid w:val="00A07DA7"/>
    <w:rsid w:val="00A10BE5"/>
    <w:rsid w:val="00A10D86"/>
    <w:rsid w:val="00A111D2"/>
    <w:rsid w:val="00A112A3"/>
    <w:rsid w:val="00A12004"/>
    <w:rsid w:val="00A121E0"/>
    <w:rsid w:val="00A127F3"/>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DD"/>
    <w:rsid w:val="00A162FA"/>
    <w:rsid w:val="00A16397"/>
    <w:rsid w:val="00A16A8E"/>
    <w:rsid w:val="00A17525"/>
    <w:rsid w:val="00A17B47"/>
    <w:rsid w:val="00A17D08"/>
    <w:rsid w:val="00A20B0F"/>
    <w:rsid w:val="00A211B5"/>
    <w:rsid w:val="00A219EB"/>
    <w:rsid w:val="00A22046"/>
    <w:rsid w:val="00A2225E"/>
    <w:rsid w:val="00A2239F"/>
    <w:rsid w:val="00A228FC"/>
    <w:rsid w:val="00A233B9"/>
    <w:rsid w:val="00A23967"/>
    <w:rsid w:val="00A23AD6"/>
    <w:rsid w:val="00A23DB2"/>
    <w:rsid w:val="00A2466F"/>
    <w:rsid w:val="00A24D3C"/>
    <w:rsid w:val="00A25A55"/>
    <w:rsid w:val="00A25C8E"/>
    <w:rsid w:val="00A25C96"/>
    <w:rsid w:val="00A2692C"/>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304E"/>
    <w:rsid w:val="00A3314F"/>
    <w:rsid w:val="00A33423"/>
    <w:rsid w:val="00A33B25"/>
    <w:rsid w:val="00A33C9F"/>
    <w:rsid w:val="00A34CB5"/>
    <w:rsid w:val="00A352D5"/>
    <w:rsid w:val="00A3542A"/>
    <w:rsid w:val="00A355EB"/>
    <w:rsid w:val="00A3589D"/>
    <w:rsid w:val="00A35C6F"/>
    <w:rsid w:val="00A360C9"/>
    <w:rsid w:val="00A37332"/>
    <w:rsid w:val="00A3769E"/>
    <w:rsid w:val="00A378A7"/>
    <w:rsid w:val="00A37CDC"/>
    <w:rsid w:val="00A37FF3"/>
    <w:rsid w:val="00A4029D"/>
    <w:rsid w:val="00A402E6"/>
    <w:rsid w:val="00A4039D"/>
    <w:rsid w:val="00A408C5"/>
    <w:rsid w:val="00A40BAB"/>
    <w:rsid w:val="00A40F41"/>
    <w:rsid w:val="00A40FE9"/>
    <w:rsid w:val="00A41109"/>
    <w:rsid w:val="00A41248"/>
    <w:rsid w:val="00A41F28"/>
    <w:rsid w:val="00A42C3D"/>
    <w:rsid w:val="00A433D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6D5B"/>
    <w:rsid w:val="00A47053"/>
    <w:rsid w:val="00A47CC4"/>
    <w:rsid w:val="00A47CEC"/>
    <w:rsid w:val="00A47E70"/>
    <w:rsid w:val="00A5047F"/>
    <w:rsid w:val="00A50A99"/>
    <w:rsid w:val="00A51699"/>
    <w:rsid w:val="00A517D7"/>
    <w:rsid w:val="00A51DB5"/>
    <w:rsid w:val="00A51F1F"/>
    <w:rsid w:val="00A5211F"/>
    <w:rsid w:val="00A526BD"/>
    <w:rsid w:val="00A526E2"/>
    <w:rsid w:val="00A52C2A"/>
    <w:rsid w:val="00A52F5E"/>
    <w:rsid w:val="00A533BD"/>
    <w:rsid w:val="00A53518"/>
    <w:rsid w:val="00A537AD"/>
    <w:rsid w:val="00A538A7"/>
    <w:rsid w:val="00A53BFA"/>
    <w:rsid w:val="00A5442F"/>
    <w:rsid w:val="00A5446B"/>
    <w:rsid w:val="00A5469D"/>
    <w:rsid w:val="00A54D8A"/>
    <w:rsid w:val="00A55001"/>
    <w:rsid w:val="00A5579D"/>
    <w:rsid w:val="00A55B36"/>
    <w:rsid w:val="00A55D76"/>
    <w:rsid w:val="00A55F75"/>
    <w:rsid w:val="00A564CA"/>
    <w:rsid w:val="00A5653D"/>
    <w:rsid w:val="00A566EF"/>
    <w:rsid w:val="00A569AB"/>
    <w:rsid w:val="00A569FF"/>
    <w:rsid w:val="00A56E7F"/>
    <w:rsid w:val="00A57ACD"/>
    <w:rsid w:val="00A60717"/>
    <w:rsid w:val="00A6149D"/>
    <w:rsid w:val="00A614F5"/>
    <w:rsid w:val="00A61711"/>
    <w:rsid w:val="00A61DA6"/>
    <w:rsid w:val="00A62154"/>
    <w:rsid w:val="00A6325D"/>
    <w:rsid w:val="00A63AB4"/>
    <w:rsid w:val="00A63F02"/>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0DA1"/>
    <w:rsid w:val="00A71708"/>
    <w:rsid w:val="00A71EFF"/>
    <w:rsid w:val="00A7243B"/>
    <w:rsid w:val="00A7252D"/>
    <w:rsid w:val="00A728F6"/>
    <w:rsid w:val="00A72E63"/>
    <w:rsid w:val="00A73D48"/>
    <w:rsid w:val="00A73FD8"/>
    <w:rsid w:val="00A747B9"/>
    <w:rsid w:val="00A75482"/>
    <w:rsid w:val="00A76342"/>
    <w:rsid w:val="00A76AC9"/>
    <w:rsid w:val="00A76DBA"/>
    <w:rsid w:val="00A77992"/>
    <w:rsid w:val="00A77C98"/>
    <w:rsid w:val="00A800AE"/>
    <w:rsid w:val="00A80A5D"/>
    <w:rsid w:val="00A80C81"/>
    <w:rsid w:val="00A81313"/>
    <w:rsid w:val="00A81C2D"/>
    <w:rsid w:val="00A81CB7"/>
    <w:rsid w:val="00A81D88"/>
    <w:rsid w:val="00A82088"/>
    <w:rsid w:val="00A8262F"/>
    <w:rsid w:val="00A82A8A"/>
    <w:rsid w:val="00A82EDF"/>
    <w:rsid w:val="00A832F8"/>
    <w:rsid w:val="00A833F4"/>
    <w:rsid w:val="00A83E65"/>
    <w:rsid w:val="00A83E70"/>
    <w:rsid w:val="00A844D1"/>
    <w:rsid w:val="00A85312"/>
    <w:rsid w:val="00A85CB0"/>
    <w:rsid w:val="00A85CBA"/>
    <w:rsid w:val="00A85CBC"/>
    <w:rsid w:val="00A85DAB"/>
    <w:rsid w:val="00A8683F"/>
    <w:rsid w:val="00A86F6F"/>
    <w:rsid w:val="00A870FA"/>
    <w:rsid w:val="00A8764C"/>
    <w:rsid w:val="00A8798F"/>
    <w:rsid w:val="00A90254"/>
    <w:rsid w:val="00A902C4"/>
    <w:rsid w:val="00A90602"/>
    <w:rsid w:val="00A9094D"/>
    <w:rsid w:val="00A9109C"/>
    <w:rsid w:val="00A916B8"/>
    <w:rsid w:val="00A91EBB"/>
    <w:rsid w:val="00A91EF6"/>
    <w:rsid w:val="00A92047"/>
    <w:rsid w:val="00A93190"/>
    <w:rsid w:val="00A931BE"/>
    <w:rsid w:val="00A93828"/>
    <w:rsid w:val="00A93D61"/>
    <w:rsid w:val="00A941E0"/>
    <w:rsid w:val="00A94AF1"/>
    <w:rsid w:val="00A94EEB"/>
    <w:rsid w:val="00A95447"/>
    <w:rsid w:val="00A959BC"/>
    <w:rsid w:val="00A95C4F"/>
    <w:rsid w:val="00A95D03"/>
    <w:rsid w:val="00A960E2"/>
    <w:rsid w:val="00A96166"/>
    <w:rsid w:val="00A96204"/>
    <w:rsid w:val="00A977D3"/>
    <w:rsid w:val="00A9792B"/>
    <w:rsid w:val="00A97D62"/>
    <w:rsid w:val="00A97E57"/>
    <w:rsid w:val="00A97E80"/>
    <w:rsid w:val="00AA04CF"/>
    <w:rsid w:val="00AA0638"/>
    <w:rsid w:val="00AA0915"/>
    <w:rsid w:val="00AA0957"/>
    <w:rsid w:val="00AA09D1"/>
    <w:rsid w:val="00AA09D5"/>
    <w:rsid w:val="00AA0AA9"/>
    <w:rsid w:val="00AA0DC3"/>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4C4"/>
    <w:rsid w:val="00AA6EE5"/>
    <w:rsid w:val="00AA7267"/>
    <w:rsid w:val="00AA7522"/>
    <w:rsid w:val="00AA7CD9"/>
    <w:rsid w:val="00AB0356"/>
    <w:rsid w:val="00AB06C9"/>
    <w:rsid w:val="00AB0999"/>
    <w:rsid w:val="00AB09B4"/>
    <w:rsid w:val="00AB0B0B"/>
    <w:rsid w:val="00AB1110"/>
    <w:rsid w:val="00AB116C"/>
    <w:rsid w:val="00AB15A9"/>
    <w:rsid w:val="00AB19AB"/>
    <w:rsid w:val="00AB1E8E"/>
    <w:rsid w:val="00AB1EC5"/>
    <w:rsid w:val="00AB201F"/>
    <w:rsid w:val="00AB2584"/>
    <w:rsid w:val="00AB2A01"/>
    <w:rsid w:val="00AB2E13"/>
    <w:rsid w:val="00AB2E5D"/>
    <w:rsid w:val="00AB3783"/>
    <w:rsid w:val="00AB3913"/>
    <w:rsid w:val="00AB48A0"/>
    <w:rsid w:val="00AB4DE6"/>
    <w:rsid w:val="00AB4E67"/>
    <w:rsid w:val="00AB4FAD"/>
    <w:rsid w:val="00AB5A62"/>
    <w:rsid w:val="00AB5C39"/>
    <w:rsid w:val="00AB5F3D"/>
    <w:rsid w:val="00AB6037"/>
    <w:rsid w:val="00AB63DE"/>
    <w:rsid w:val="00AB66A8"/>
    <w:rsid w:val="00AB6A33"/>
    <w:rsid w:val="00AB6B75"/>
    <w:rsid w:val="00AB6C3D"/>
    <w:rsid w:val="00AB7212"/>
    <w:rsid w:val="00AB72BF"/>
    <w:rsid w:val="00AB7451"/>
    <w:rsid w:val="00AB762A"/>
    <w:rsid w:val="00AB7884"/>
    <w:rsid w:val="00AB78C2"/>
    <w:rsid w:val="00AC0AB9"/>
    <w:rsid w:val="00AC0F76"/>
    <w:rsid w:val="00AC181B"/>
    <w:rsid w:val="00AC197B"/>
    <w:rsid w:val="00AC1E63"/>
    <w:rsid w:val="00AC20DB"/>
    <w:rsid w:val="00AC2246"/>
    <w:rsid w:val="00AC2A36"/>
    <w:rsid w:val="00AC2BD9"/>
    <w:rsid w:val="00AC2DCF"/>
    <w:rsid w:val="00AC3010"/>
    <w:rsid w:val="00AC3E72"/>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1D77"/>
    <w:rsid w:val="00AD2244"/>
    <w:rsid w:val="00AD231D"/>
    <w:rsid w:val="00AD2565"/>
    <w:rsid w:val="00AD281E"/>
    <w:rsid w:val="00AD2ECD"/>
    <w:rsid w:val="00AD345F"/>
    <w:rsid w:val="00AD4713"/>
    <w:rsid w:val="00AD50F7"/>
    <w:rsid w:val="00AD5DE4"/>
    <w:rsid w:val="00AD5EE4"/>
    <w:rsid w:val="00AD676D"/>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96F"/>
    <w:rsid w:val="00AE1ABE"/>
    <w:rsid w:val="00AE202D"/>
    <w:rsid w:val="00AE30FD"/>
    <w:rsid w:val="00AE37CD"/>
    <w:rsid w:val="00AE3D11"/>
    <w:rsid w:val="00AE472C"/>
    <w:rsid w:val="00AE52AF"/>
    <w:rsid w:val="00AE52F8"/>
    <w:rsid w:val="00AE5A5D"/>
    <w:rsid w:val="00AE6186"/>
    <w:rsid w:val="00AE68D6"/>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DF8"/>
    <w:rsid w:val="00AF38C7"/>
    <w:rsid w:val="00AF3A01"/>
    <w:rsid w:val="00AF3EE9"/>
    <w:rsid w:val="00AF428F"/>
    <w:rsid w:val="00AF476A"/>
    <w:rsid w:val="00AF4894"/>
    <w:rsid w:val="00AF4B3B"/>
    <w:rsid w:val="00AF5D47"/>
    <w:rsid w:val="00AF6266"/>
    <w:rsid w:val="00AF6385"/>
    <w:rsid w:val="00AF64CD"/>
    <w:rsid w:val="00AF6839"/>
    <w:rsid w:val="00B003A8"/>
    <w:rsid w:val="00B00E15"/>
    <w:rsid w:val="00B011F2"/>
    <w:rsid w:val="00B01309"/>
    <w:rsid w:val="00B01995"/>
    <w:rsid w:val="00B01A4F"/>
    <w:rsid w:val="00B01A89"/>
    <w:rsid w:val="00B0254F"/>
    <w:rsid w:val="00B025BD"/>
    <w:rsid w:val="00B02610"/>
    <w:rsid w:val="00B028A9"/>
    <w:rsid w:val="00B02CF8"/>
    <w:rsid w:val="00B03C53"/>
    <w:rsid w:val="00B040CA"/>
    <w:rsid w:val="00B041D1"/>
    <w:rsid w:val="00B05528"/>
    <w:rsid w:val="00B0585E"/>
    <w:rsid w:val="00B05ACE"/>
    <w:rsid w:val="00B05F03"/>
    <w:rsid w:val="00B068A1"/>
    <w:rsid w:val="00B06A69"/>
    <w:rsid w:val="00B06D42"/>
    <w:rsid w:val="00B07078"/>
    <w:rsid w:val="00B07091"/>
    <w:rsid w:val="00B071E2"/>
    <w:rsid w:val="00B07786"/>
    <w:rsid w:val="00B07832"/>
    <w:rsid w:val="00B07E49"/>
    <w:rsid w:val="00B07F74"/>
    <w:rsid w:val="00B106FD"/>
    <w:rsid w:val="00B110C7"/>
    <w:rsid w:val="00B110CA"/>
    <w:rsid w:val="00B110CE"/>
    <w:rsid w:val="00B111EA"/>
    <w:rsid w:val="00B11CC7"/>
    <w:rsid w:val="00B124E9"/>
    <w:rsid w:val="00B12BD4"/>
    <w:rsid w:val="00B13628"/>
    <w:rsid w:val="00B13B9F"/>
    <w:rsid w:val="00B1449C"/>
    <w:rsid w:val="00B1451E"/>
    <w:rsid w:val="00B14854"/>
    <w:rsid w:val="00B14FCC"/>
    <w:rsid w:val="00B1525F"/>
    <w:rsid w:val="00B1576D"/>
    <w:rsid w:val="00B161B9"/>
    <w:rsid w:val="00B16C66"/>
    <w:rsid w:val="00B16CE2"/>
    <w:rsid w:val="00B17104"/>
    <w:rsid w:val="00B17411"/>
    <w:rsid w:val="00B17889"/>
    <w:rsid w:val="00B17A0E"/>
    <w:rsid w:val="00B17DED"/>
    <w:rsid w:val="00B17E09"/>
    <w:rsid w:val="00B17EBF"/>
    <w:rsid w:val="00B20A75"/>
    <w:rsid w:val="00B20BA6"/>
    <w:rsid w:val="00B210F7"/>
    <w:rsid w:val="00B2151D"/>
    <w:rsid w:val="00B21E78"/>
    <w:rsid w:val="00B22394"/>
    <w:rsid w:val="00B22665"/>
    <w:rsid w:val="00B226A9"/>
    <w:rsid w:val="00B22C4C"/>
    <w:rsid w:val="00B22F37"/>
    <w:rsid w:val="00B23A3F"/>
    <w:rsid w:val="00B2478E"/>
    <w:rsid w:val="00B250A4"/>
    <w:rsid w:val="00B258BB"/>
    <w:rsid w:val="00B25B10"/>
    <w:rsid w:val="00B25C36"/>
    <w:rsid w:val="00B25E11"/>
    <w:rsid w:val="00B25F8E"/>
    <w:rsid w:val="00B2609E"/>
    <w:rsid w:val="00B266A0"/>
    <w:rsid w:val="00B266A5"/>
    <w:rsid w:val="00B2670C"/>
    <w:rsid w:val="00B267E4"/>
    <w:rsid w:val="00B27E21"/>
    <w:rsid w:val="00B27FA1"/>
    <w:rsid w:val="00B30150"/>
    <w:rsid w:val="00B3023B"/>
    <w:rsid w:val="00B31A6A"/>
    <w:rsid w:val="00B32C28"/>
    <w:rsid w:val="00B3301A"/>
    <w:rsid w:val="00B3372F"/>
    <w:rsid w:val="00B33C1C"/>
    <w:rsid w:val="00B33E76"/>
    <w:rsid w:val="00B33E8C"/>
    <w:rsid w:val="00B33EC9"/>
    <w:rsid w:val="00B33ECB"/>
    <w:rsid w:val="00B34A43"/>
    <w:rsid w:val="00B34A6C"/>
    <w:rsid w:val="00B34B50"/>
    <w:rsid w:val="00B34D68"/>
    <w:rsid w:val="00B34E52"/>
    <w:rsid w:val="00B34FE3"/>
    <w:rsid w:val="00B3510C"/>
    <w:rsid w:val="00B35142"/>
    <w:rsid w:val="00B357AF"/>
    <w:rsid w:val="00B358A9"/>
    <w:rsid w:val="00B35E73"/>
    <w:rsid w:val="00B35F55"/>
    <w:rsid w:val="00B36210"/>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2B0A"/>
    <w:rsid w:val="00B434EA"/>
    <w:rsid w:val="00B43705"/>
    <w:rsid w:val="00B43947"/>
    <w:rsid w:val="00B44112"/>
    <w:rsid w:val="00B44469"/>
    <w:rsid w:val="00B4479C"/>
    <w:rsid w:val="00B447E9"/>
    <w:rsid w:val="00B452B6"/>
    <w:rsid w:val="00B4588E"/>
    <w:rsid w:val="00B45D24"/>
    <w:rsid w:val="00B46599"/>
    <w:rsid w:val="00B46AEC"/>
    <w:rsid w:val="00B46CCB"/>
    <w:rsid w:val="00B46FCD"/>
    <w:rsid w:val="00B47066"/>
    <w:rsid w:val="00B470D4"/>
    <w:rsid w:val="00B479B4"/>
    <w:rsid w:val="00B47C82"/>
    <w:rsid w:val="00B50545"/>
    <w:rsid w:val="00B50723"/>
    <w:rsid w:val="00B50F33"/>
    <w:rsid w:val="00B50FEF"/>
    <w:rsid w:val="00B516DC"/>
    <w:rsid w:val="00B51C36"/>
    <w:rsid w:val="00B51F1C"/>
    <w:rsid w:val="00B522BB"/>
    <w:rsid w:val="00B52330"/>
    <w:rsid w:val="00B53422"/>
    <w:rsid w:val="00B53C3F"/>
    <w:rsid w:val="00B53D6C"/>
    <w:rsid w:val="00B53D73"/>
    <w:rsid w:val="00B5488D"/>
    <w:rsid w:val="00B54A8E"/>
    <w:rsid w:val="00B550B1"/>
    <w:rsid w:val="00B554BE"/>
    <w:rsid w:val="00B555E0"/>
    <w:rsid w:val="00B55643"/>
    <w:rsid w:val="00B55EAA"/>
    <w:rsid w:val="00B560FF"/>
    <w:rsid w:val="00B56ABC"/>
    <w:rsid w:val="00B56EB4"/>
    <w:rsid w:val="00B56F59"/>
    <w:rsid w:val="00B57AA2"/>
    <w:rsid w:val="00B600BC"/>
    <w:rsid w:val="00B6021B"/>
    <w:rsid w:val="00B60240"/>
    <w:rsid w:val="00B610F7"/>
    <w:rsid w:val="00B618B4"/>
    <w:rsid w:val="00B62184"/>
    <w:rsid w:val="00B62816"/>
    <w:rsid w:val="00B62B83"/>
    <w:rsid w:val="00B637B1"/>
    <w:rsid w:val="00B63FCB"/>
    <w:rsid w:val="00B64049"/>
    <w:rsid w:val="00B64B08"/>
    <w:rsid w:val="00B64DB2"/>
    <w:rsid w:val="00B660B7"/>
    <w:rsid w:val="00B666FC"/>
    <w:rsid w:val="00B66750"/>
    <w:rsid w:val="00B66841"/>
    <w:rsid w:val="00B66CD3"/>
    <w:rsid w:val="00B66E98"/>
    <w:rsid w:val="00B6754A"/>
    <w:rsid w:val="00B67B05"/>
    <w:rsid w:val="00B67EC5"/>
    <w:rsid w:val="00B70044"/>
    <w:rsid w:val="00B70AC2"/>
    <w:rsid w:val="00B70D29"/>
    <w:rsid w:val="00B70F1B"/>
    <w:rsid w:val="00B70F1E"/>
    <w:rsid w:val="00B70F3C"/>
    <w:rsid w:val="00B71053"/>
    <w:rsid w:val="00B71886"/>
    <w:rsid w:val="00B718A2"/>
    <w:rsid w:val="00B71B74"/>
    <w:rsid w:val="00B71CA5"/>
    <w:rsid w:val="00B72018"/>
    <w:rsid w:val="00B72E00"/>
    <w:rsid w:val="00B73B5E"/>
    <w:rsid w:val="00B73CCD"/>
    <w:rsid w:val="00B73EF3"/>
    <w:rsid w:val="00B73FBC"/>
    <w:rsid w:val="00B7436C"/>
    <w:rsid w:val="00B749FB"/>
    <w:rsid w:val="00B74C7D"/>
    <w:rsid w:val="00B75021"/>
    <w:rsid w:val="00B757D0"/>
    <w:rsid w:val="00B75C67"/>
    <w:rsid w:val="00B75D5B"/>
    <w:rsid w:val="00B75DDE"/>
    <w:rsid w:val="00B75EA8"/>
    <w:rsid w:val="00B76146"/>
    <w:rsid w:val="00B7632D"/>
    <w:rsid w:val="00B76461"/>
    <w:rsid w:val="00B76F78"/>
    <w:rsid w:val="00B770AD"/>
    <w:rsid w:val="00B770CB"/>
    <w:rsid w:val="00B7731F"/>
    <w:rsid w:val="00B7771B"/>
    <w:rsid w:val="00B77AED"/>
    <w:rsid w:val="00B77B41"/>
    <w:rsid w:val="00B80D28"/>
    <w:rsid w:val="00B8120C"/>
    <w:rsid w:val="00B813D5"/>
    <w:rsid w:val="00B81972"/>
    <w:rsid w:val="00B81A48"/>
    <w:rsid w:val="00B81AE5"/>
    <w:rsid w:val="00B828FF"/>
    <w:rsid w:val="00B829D8"/>
    <w:rsid w:val="00B8384C"/>
    <w:rsid w:val="00B83FA3"/>
    <w:rsid w:val="00B84071"/>
    <w:rsid w:val="00B8417E"/>
    <w:rsid w:val="00B84998"/>
    <w:rsid w:val="00B84BAA"/>
    <w:rsid w:val="00B85524"/>
    <w:rsid w:val="00B85626"/>
    <w:rsid w:val="00B86288"/>
    <w:rsid w:val="00B87038"/>
    <w:rsid w:val="00B870D2"/>
    <w:rsid w:val="00B902A3"/>
    <w:rsid w:val="00B9054B"/>
    <w:rsid w:val="00B905FA"/>
    <w:rsid w:val="00B91699"/>
    <w:rsid w:val="00B9176E"/>
    <w:rsid w:val="00B917E4"/>
    <w:rsid w:val="00B9182A"/>
    <w:rsid w:val="00B91BE9"/>
    <w:rsid w:val="00B9208F"/>
    <w:rsid w:val="00B9254D"/>
    <w:rsid w:val="00B92E56"/>
    <w:rsid w:val="00B92FE6"/>
    <w:rsid w:val="00B930FB"/>
    <w:rsid w:val="00B93523"/>
    <w:rsid w:val="00B93A9F"/>
    <w:rsid w:val="00B93E21"/>
    <w:rsid w:val="00B940B4"/>
    <w:rsid w:val="00B9426B"/>
    <w:rsid w:val="00B95780"/>
    <w:rsid w:val="00B95D5F"/>
    <w:rsid w:val="00B95D8E"/>
    <w:rsid w:val="00B95E34"/>
    <w:rsid w:val="00B95E55"/>
    <w:rsid w:val="00B961E4"/>
    <w:rsid w:val="00B97249"/>
    <w:rsid w:val="00B97399"/>
    <w:rsid w:val="00B974C9"/>
    <w:rsid w:val="00B9795E"/>
    <w:rsid w:val="00B97F03"/>
    <w:rsid w:val="00BA0843"/>
    <w:rsid w:val="00BA0994"/>
    <w:rsid w:val="00BA16C6"/>
    <w:rsid w:val="00BA202C"/>
    <w:rsid w:val="00BA303C"/>
    <w:rsid w:val="00BA39A9"/>
    <w:rsid w:val="00BA3A5D"/>
    <w:rsid w:val="00BA3B77"/>
    <w:rsid w:val="00BA3FCA"/>
    <w:rsid w:val="00BA4F3F"/>
    <w:rsid w:val="00BA5129"/>
    <w:rsid w:val="00BA5719"/>
    <w:rsid w:val="00BA5A77"/>
    <w:rsid w:val="00BA5C36"/>
    <w:rsid w:val="00BA5E57"/>
    <w:rsid w:val="00BA7047"/>
    <w:rsid w:val="00BA7146"/>
    <w:rsid w:val="00BA7AAF"/>
    <w:rsid w:val="00BA7C89"/>
    <w:rsid w:val="00BB034A"/>
    <w:rsid w:val="00BB03AE"/>
    <w:rsid w:val="00BB05C9"/>
    <w:rsid w:val="00BB069B"/>
    <w:rsid w:val="00BB07D1"/>
    <w:rsid w:val="00BB0812"/>
    <w:rsid w:val="00BB091B"/>
    <w:rsid w:val="00BB0C3D"/>
    <w:rsid w:val="00BB1315"/>
    <w:rsid w:val="00BB16ED"/>
    <w:rsid w:val="00BB2595"/>
    <w:rsid w:val="00BB28EF"/>
    <w:rsid w:val="00BB29FF"/>
    <w:rsid w:val="00BB2FBA"/>
    <w:rsid w:val="00BB3227"/>
    <w:rsid w:val="00BB32AF"/>
    <w:rsid w:val="00BB3F4E"/>
    <w:rsid w:val="00BB40FD"/>
    <w:rsid w:val="00BB4411"/>
    <w:rsid w:val="00BB4F3B"/>
    <w:rsid w:val="00BB533D"/>
    <w:rsid w:val="00BB535C"/>
    <w:rsid w:val="00BB5DFC"/>
    <w:rsid w:val="00BB5FCE"/>
    <w:rsid w:val="00BB65D8"/>
    <w:rsid w:val="00BB6726"/>
    <w:rsid w:val="00BB67BA"/>
    <w:rsid w:val="00BB6920"/>
    <w:rsid w:val="00BB750C"/>
    <w:rsid w:val="00BB760E"/>
    <w:rsid w:val="00BC0368"/>
    <w:rsid w:val="00BC0399"/>
    <w:rsid w:val="00BC0FD6"/>
    <w:rsid w:val="00BC13F3"/>
    <w:rsid w:val="00BC1ABE"/>
    <w:rsid w:val="00BC1C78"/>
    <w:rsid w:val="00BC2177"/>
    <w:rsid w:val="00BC253B"/>
    <w:rsid w:val="00BC266D"/>
    <w:rsid w:val="00BC3CAC"/>
    <w:rsid w:val="00BC3FE3"/>
    <w:rsid w:val="00BC4011"/>
    <w:rsid w:val="00BC4EEF"/>
    <w:rsid w:val="00BC523C"/>
    <w:rsid w:val="00BC567A"/>
    <w:rsid w:val="00BC59A0"/>
    <w:rsid w:val="00BC6A3C"/>
    <w:rsid w:val="00BC6C6C"/>
    <w:rsid w:val="00BC7B54"/>
    <w:rsid w:val="00BC7DD5"/>
    <w:rsid w:val="00BC7E72"/>
    <w:rsid w:val="00BD0BF2"/>
    <w:rsid w:val="00BD1540"/>
    <w:rsid w:val="00BD16AA"/>
    <w:rsid w:val="00BD16B0"/>
    <w:rsid w:val="00BD18BC"/>
    <w:rsid w:val="00BD19E0"/>
    <w:rsid w:val="00BD1C4D"/>
    <w:rsid w:val="00BD1EF3"/>
    <w:rsid w:val="00BD1F88"/>
    <w:rsid w:val="00BD2156"/>
    <w:rsid w:val="00BD24D4"/>
    <w:rsid w:val="00BD279D"/>
    <w:rsid w:val="00BD2AAD"/>
    <w:rsid w:val="00BD36DF"/>
    <w:rsid w:val="00BD3912"/>
    <w:rsid w:val="00BD397E"/>
    <w:rsid w:val="00BD3EF0"/>
    <w:rsid w:val="00BD3F17"/>
    <w:rsid w:val="00BD4029"/>
    <w:rsid w:val="00BD40FE"/>
    <w:rsid w:val="00BD4522"/>
    <w:rsid w:val="00BD523D"/>
    <w:rsid w:val="00BD5247"/>
    <w:rsid w:val="00BD565B"/>
    <w:rsid w:val="00BD57FD"/>
    <w:rsid w:val="00BD58E0"/>
    <w:rsid w:val="00BD59F3"/>
    <w:rsid w:val="00BD5B78"/>
    <w:rsid w:val="00BD5CD4"/>
    <w:rsid w:val="00BD65A7"/>
    <w:rsid w:val="00BD6930"/>
    <w:rsid w:val="00BD6A87"/>
    <w:rsid w:val="00BD6E13"/>
    <w:rsid w:val="00BD6E88"/>
    <w:rsid w:val="00BD7199"/>
    <w:rsid w:val="00BD71D3"/>
    <w:rsid w:val="00BD7A5C"/>
    <w:rsid w:val="00BD7E42"/>
    <w:rsid w:val="00BE0022"/>
    <w:rsid w:val="00BE126A"/>
    <w:rsid w:val="00BE1EFA"/>
    <w:rsid w:val="00BE1F0C"/>
    <w:rsid w:val="00BE2267"/>
    <w:rsid w:val="00BE2379"/>
    <w:rsid w:val="00BE249C"/>
    <w:rsid w:val="00BE299C"/>
    <w:rsid w:val="00BE318E"/>
    <w:rsid w:val="00BE31DF"/>
    <w:rsid w:val="00BE3C6B"/>
    <w:rsid w:val="00BE3E27"/>
    <w:rsid w:val="00BE3F85"/>
    <w:rsid w:val="00BE45EA"/>
    <w:rsid w:val="00BE48BD"/>
    <w:rsid w:val="00BE491E"/>
    <w:rsid w:val="00BE55C7"/>
    <w:rsid w:val="00BE5F8B"/>
    <w:rsid w:val="00BE6427"/>
    <w:rsid w:val="00BE676B"/>
    <w:rsid w:val="00BE6D71"/>
    <w:rsid w:val="00BE6FCB"/>
    <w:rsid w:val="00BE7102"/>
    <w:rsid w:val="00BE7566"/>
    <w:rsid w:val="00BE7ECB"/>
    <w:rsid w:val="00BF0151"/>
    <w:rsid w:val="00BF0626"/>
    <w:rsid w:val="00BF0914"/>
    <w:rsid w:val="00BF0EF7"/>
    <w:rsid w:val="00BF11C0"/>
    <w:rsid w:val="00BF190E"/>
    <w:rsid w:val="00BF1E14"/>
    <w:rsid w:val="00BF234B"/>
    <w:rsid w:val="00BF2411"/>
    <w:rsid w:val="00BF3B46"/>
    <w:rsid w:val="00BF3BA3"/>
    <w:rsid w:val="00BF3C5B"/>
    <w:rsid w:val="00BF40C0"/>
    <w:rsid w:val="00BF415B"/>
    <w:rsid w:val="00BF4EAA"/>
    <w:rsid w:val="00BF5BAF"/>
    <w:rsid w:val="00BF5CF0"/>
    <w:rsid w:val="00BF6510"/>
    <w:rsid w:val="00BF65CC"/>
    <w:rsid w:val="00BF703E"/>
    <w:rsid w:val="00BF70B5"/>
    <w:rsid w:val="00BF713E"/>
    <w:rsid w:val="00BF7671"/>
    <w:rsid w:val="00BF7680"/>
    <w:rsid w:val="00C00488"/>
    <w:rsid w:val="00C00995"/>
    <w:rsid w:val="00C00D9A"/>
    <w:rsid w:val="00C02529"/>
    <w:rsid w:val="00C0256A"/>
    <w:rsid w:val="00C033D1"/>
    <w:rsid w:val="00C03446"/>
    <w:rsid w:val="00C038CF"/>
    <w:rsid w:val="00C03FC9"/>
    <w:rsid w:val="00C048CC"/>
    <w:rsid w:val="00C049CC"/>
    <w:rsid w:val="00C04EBA"/>
    <w:rsid w:val="00C05458"/>
    <w:rsid w:val="00C0555A"/>
    <w:rsid w:val="00C05BE7"/>
    <w:rsid w:val="00C062BF"/>
    <w:rsid w:val="00C0697A"/>
    <w:rsid w:val="00C07098"/>
    <w:rsid w:val="00C07354"/>
    <w:rsid w:val="00C074EC"/>
    <w:rsid w:val="00C07735"/>
    <w:rsid w:val="00C07A9D"/>
    <w:rsid w:val="00C10745"/>
    <w:rsid w:val="00C12149"/>
    <w:rsid w:val="00C1219D"/>
    <w:rsid w:val="00C129D4"/>
    <w:rsid w:val="00C12A2A"/>
    <w:rsid w:val="00C133BB"/>
    <w:rsid w:val="00C13B39"/>
    <w:rsid w:val="00C13C1D"/>
    <w:rsid w:val="00C13DCF"/>
    <w:rsid w:val="00C140CE"/>
    <w:rsid w:val="00C140F5"/>
    <w:rsid w:val="00C14112"/>
    <w:rsid w:val="00C145F1"/>
    <w:rsid w:val="00C14728"/>
    <w:rsid w:val="00C1493C"/>
    <w:rsid w:val="00C14C81"/>
    <w:rsid w:val="00C14C9B"/>
    <w:rsid w:val="00C14F11"/>
    <w:rsid w:val="00C15460"/>
    <w:rsid w:val="00C1548D"/>
    <w:rsid w:val="00C15712"/>
    <w:rsid w:val="00C160F7"/>
    <w:rsid w:val="00C164E6"/>
    <w:rsid w:val="00C17167"/>
    <w:rsid w:val="00C17418"/>
    <w:rsid w:val="00C175B4"/>
    <w:rsid w:val="00C17B74"/>
    <w:rsid w:val="00C17CC2"/>
    <w:rsid w:val="00C17D34"/>
    <w:rsid w:val="00C200CD"/>
    <w:rsid w:val="00C21285"/>
    <w:rsid w:val="00C21C0D"/>
    <w:rsid w:val="00C22061"/>
    <w:rsid w:val="00C224A9"/>
    <w:rsid w:val="00C22A17"/>
    <w:rsid w:val="00C22AFB"/>
    <w:rsid w:val="00C239C0"/>
    <w:rsid w:val="00C23AE8"/>
    <w:rsid w:val="00C23B85"/>
    <w:rsid w:val="00C23BC9"/>
    <w:rsid w:val="00C24896"/>
    <w:rsid w:val="00C24B39"/>
    <w:rsid w:val="00C24B46"/>
    <w:rsid w:val="00C24BC1"/>
    <w:rsid w:val="00C25040"/>
    <w:rsid w:val="00C25745"/>
    <w:rsid w:val="00C25D07"/>
    <w:rsid w:val="00C25D78"/>
    <w:rsid w:val="00C26933"/>
    <w:rsid w:val="00C26BB5"/>
    <w:rsid w:val="00C26E4A"/>
    <w:rsid w:val="00C27050"/>
    <w:rsid w:val="00C27065"/>
    <w:rsid w:val="00C2746E"/>
    <w:rsid w:val="00C27F5A"/>
    <w:rsid w:val="00C30049"/>
    <w:rsid w:val="00C3029B"/>
    <w:rsid w:val="00C30A69"/>
    <w:rsid w:val="00C30B94"/>
    <w:rsid w:val="00C30E3E"/>
    <w:rsid w:val="00C30F67"/>
    <w:rsid w:val="00C313B2"/>
    <w:rsid w:val="00C31514"/>
    <w:rsid w:val="00C317D2"/>
    <w:rsid w:val="00C31AB9"/>
    <w:rsid w:val="00C31F07"/>
    <w:rsid w:val="00C32326"/>
    <w:rsid w:val="00C323A3"/>
    <w:rsid w:val="00C32809"/>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39D"/>
    <w:rsid w:val="00C4290A"/>
    <w:rsid w:val="00C42B80"/>
    <w:rsid w:val="00C42FCC"/>
    <w:rsid w:val="00C43625"/>
    <w:rsid w:val="00C43D50"/>
    <w:rsid w:val="00C44308"/>
    <w:rsid w:val="00C44463"/>
    <w:rsid w:val="00C45539"/>
    <w:rsid w:val="00C45F63"/>
    <w:rsid w:val="00C460B7"/>
    <w:rsid w:val="00C463C0"/>
    <w:rsid w:val="00C4778E"/>
    <w:rsid w:val="00C502DD"/>
    <w:rsid w:val="00C50A52"/>
    <w:rsid w:val="00C51415"/>
    <w:rsid w:val="00C514D7"/>
    <w:rsid w:val="00C51B3F"/>
    <w:rsid w:val="00C52162"/>
    <w:rsid w:val="00C52FBB"/>
    <w:rsid w:val="00C53035"/>
    <w:rsid w:val="00C5321E"/>
    <w:rsid w:val="00C536F8"/>
    <w:rsid w:val="00C53B1F"/>
    <w:rsid w:val="00C53ED9"/>
    <w:rsid w:val="00C53EED"/>
    <w:rsid w:val="00C5471E"/>
    <w:rsid w:val="00C54740"/>
    <w:rsid w:val="00C55441"/>
    <w:rsid w:val="00C558C5"/>
    <w:rsid w:val="00C55C9C"/>
    <w:rsid w:val="00C56599"/>
    <w:rsid w:val="00C5669B"/>
    <w:rsid w:val="00C5700E"/>
    <w:rsid w:val="00C57064"/>
    <w:rsid w:val="00C572E6"/>
    <w:rsid w:val="00C57495"/>
    <w:rsid w:val="00C57824"/>
    <w:rsid w:val="00C57C4E"/>
    <w:rsid w:val="00C57ED4"/>
    <w:rsid w:val="00C60105"/>
    <w:rsid w:val="00C606EE"/>
    <w:rsid w:val="00C607AD"/>
    <w:rsid w:val="00C60ADE"/>
    <w:rsid w:val="00C612EB"/>
    <w:rsid w:val="00C6199C"/>
    <w:rsid w:val="00C61AE3"/>
    <w:rsid w:val="00C61B70"/>
    <w:rsid w:val="00C62063"/>
    <w:rsid w:val="00C623B8"/>
    <w:rsid w:val="00C62EEC"/>
    <w:rsid w:val="00C633F8"/>
    <w:rsid w:val="00C63914"/>
    <w:rsid w:val="00C63DC4"/>
    <w:rsid w:val="00C63EAF"/>
    <w:rsid w:val="00C642F7"/>
    <w:rsid w:val="00C64CCD"/>
    <w:rsid w:val="00C64EA5"/>
    <w:rsid w:val="00C65889"/>
    <w:rsid w:val="00C65B5B"/>
    <w:rsid w:val="00C65B5E"/>
    <w:rsid w:val="00C65CF4"/>
    <w:rsid w:val="00C65E2D"/>
    <w:rsid w:val="00C66579"/>
    <w:rsid w:val="00C667E7"/>
    <w:rsid w:val="00C66F43"/>
    <w:rsid w:val="00C6796A"/>
    <w:rsid w:val="00C67A01"/>
    <w:rsid w:val="00C67FCD"/>
    <w:rsid w:val="00C706BC"/>
    <w:rsid w:val="00C70934"/>
    <w:rsid w:val="00C70B20"/>
    <w:rsid w:val="00C71EC1"/>
    <w:rsid w:val="00C7235C"/>
    <w:rsid w:val="00C7301D"/>
    <w:rsid w:val="00C7380B"/>
    <w:rsid w:val="00C738BA"/>
    <w:rsid w:val="00C73DB9"/>
    <w:rsid w:val="00C74098"/>
    <w:rsid w:val="00C74269"/>
    <w:rsid w:val="00C743B6"/>
    <w:rsid w:val="00C74678"/>
    <w:rsid w:val="00C748C5"/>
    <w:rsid w:val="00C74D38"/>
    <w:rsid w:val="00C7509B"/>
    <w:rsid w:val="00C76024"/>
    <w:rsid w:val="00C76292"/>
    <w:rsid w:val="00C76B76"/>
    <w:rsid w:val="00C76C44"/>
    <w:rsid w:val="00C7720E"/>
    <w:rsid w:val="00C77802"/>
    <w:rsid w:val="00C804FF"/>
    <w:rsid w:val="00C8090C"/>
    <w:rsid w:val="00C80CB0"/>
    <w:rsid w:val="00C81528"/>
    <w:rsid w:val="00C8184B"/>
    <w:rsid w:val="00C81E27"/>
    <w:rsid w:val="00C828AD"/>
    <w:rsid w:val="00C828B2"/>
    <w:rsid w:val="00C82B42"/>
    <w:rsid w:val="00C833A6"/>
    <w:rsid w:val="00C8344B"/>
    <w:rsid w:val="00C83551"/>
    <w:rsid w:val="00C83842"/>
    <w:rsid w:val="00C838E5"/>
    <w:rsid w:val="00C842A6"/>
    <w:rsid w:val="00C843B1"/>
    <w:rsid w:val="00C8500F"/>
    <w:rsid w:val="00C85342"/>
    <w:rsid w:val="00C856FB"/>
    <w:rsid w:val="00C85AB8"/>
    <w:rsid w:val="00C85D6A"/>
    <w:rsid w:val="00C862FA"/>
    <w:rsid w:val="00C8654F"/>
    <w:rsid w:val="00C86670"/>
    <w:rsid w:val="00C86C20"/>
    <w:rsid w:val="00C87012"/>
    <w:rsid w:val="00C8741D"/>
    <w:rsid w:val="00C87F19"/>
    <w:rsid w:val="00C900A2"/>
    <w:rsid w:val="00C9092D"/>
    <w:rsid w:val="00C909EF"/>
    <w:rsid w:val="00C90DE6"/>
    <w:rsid w:val="00C91610"/>
    <w:rsid w:val="00C91BB6"/>
    <w:rsid w:val="00C92440"/>
    <w:rsid w:val="00C92ED1"/>
    <w:rsid w:val="00C93265"/>
    <w:rsid w:val="00C9392C"/>
    <w:rsid w:val="00C9425B"/>
    <w:rsid w:val="00C9444A"/>
    <w:rsid w:val="00C948E6"/>
    <w:rsid w:val="00C94A42"/>
    <w:rsid w:val="00C94A76"/>
    <w:rsid w:val="00C94DEA"/>
    <w:rsid w:val="00C9500F"/>
    <w:rsid w:val="00C9532E"/>
    <w:rsid w:val="00C95517"/>
    <w:rsid w:val="00C95985"/>
    <w:rsid w:val="00C959F6"/>
    <w:rsid w:val="00C95C13"/>
    <w:rsid w:val="00C95D80"/>
    <w:rsid w:val="00C95E20"/>
    <w:rsid w:val="00C9640B"/>
    <w:rsid w:val="00C96C7E"/>
    <w:rsid w:val="00C96DD8"/>
    <w:rsid w:val="00C96E06"/>
    <w:rsid w:val="00C96E9A"/>
    <w:rsid w:val="00C972AA"/>
    <w:rsid w:val="00C9740A"/>
    <w:rsid w:val="00C97877"/>
    <w:rsid w:val="00C97AF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39D"/>
    <w:rsid w:val="00CA6972"/>
    <w:rsid w:val="00CA7765"/>
    <w:rsid w:val="00CA784C"/>
    <w:rsid w:val="00CB04D9"/>
    <w:rsid w:val="00CB0653"/>
    <w:rsid w:val="00CB2190"/>
    <w:rsid w:val="00CB2E6B"/>
    <w:rsid w:val="00CB3047"/>
    <w:rsid w:val="00CB383E"/>
    <w:rsid w:val="00CB413A"/>
    <w:rsid w:val="00CB427D"/>
    <w:rsid w:val="00CB4D8B"/>
    <w:rsid w:val="00CB56CB"/>
    <w:rsid w:val="00CB5913"/>
    <w:rsid w:val="00CB5943"/>
    <w:rsid w:val="00CB5957"/>
    <w:rsid w:val="00CB5EED"/>
    <w:rsid w:val="00CB6175"/>
    <w:rsid w:val="00CB6C8F"/>
    <w:rsid w:val="00CB7614"/>
    <w:rsid w:val="00CB7C9F"/>
    <w:rsid w:val="00CB7ED8"/>
    <w:rsid w:val="00CB7F4C"/>
    <w:rsid w:val="00CC0025"/>
    <w:rsid w:val="00CC0244"/>
    <w:rsid w:val="00CC026B"/>
    <w:rsid w:val="00CC0411"/>
    <w:rsid w:val="00CC2250"/>
    <w:rsid w:val="00CC27E0"/>
    <w:rsid w:val="00CC295F"/>
    <w:rsid w:val="00CC296A"/>
    <w:rsid w:val="00CC2AFD"/>
    <w:rsid w:val="00CC2CF3"/>
    <w:rsid w:val="00CC2E03"/>
    <w:rsid w:val="00CC3195"/>
    <w:rsid w:val="00CC3660"/>
    <w:rsid w:val="00CC3A3B"/>
    <w:rsid w:val="00CC3D83"/>
    <w:rsid w:val="00CC3F27"/>
    <w:rsid w:val="00CC3F96"/>
    <w:rsid w:val="00CC4A7C"/>
    <w:rsid w:val="00CC4D13"/>
    <w:rsid w:val="00CC5026"/>
    <w:rsid w:val="00CC5A88"/>
    <w:rsid w:val="00CC5CFF"/>
    <w:rsid w:val="00CC6068"/>
    <w:rsid w:val="00CC6108"/>
    <w:rsid w:val="00CC6329"/>
    <w:rsid w:val="00CC64E5"/>
    <w:rsid w:val="00CC76D2"/>
    <w:rsid w:val="00CC7940"/>
    <w:rsid w:val="00CC7994"/>
    <w:rsid w:val="00CD01B9"/>
    <w:rsid w:val="00CD027F"/>
    <w:rsid w:val="00CD05A4"/>
    <w:rsid w:val="00CD0A49"/>
    <w:rsid w:val="00CD0EBD"/>
    <w:rsid w:val="00CD109E"/>
    <w:rsid w:val="00CD1435"/>
    <w:rsid w:val="00CD16D4"/>
    <w:rsid w:val="00CD19F7"/>
    <w:rsid w:val="00CD1B91"/>
    <w:rsid w:val="00CD246B"/>
    <w:rsid w:val="00CD267C"/>
    <w:rsid w:val="00CD2D8E"/>
    <w:rsid w:val="00CD3102"/>
    <w:rsid w:val="00CD31D2"/>
    <w:rsid w:val="00CD3464"/>
    <w:rsid w:val="00CD406B"/>
    <w:rsid w:val="00CD49EA"/>
    <w:rsid w:val="00CD4AA3"/>
    <w:rsid w:val="00CD5430"/>
    <w:rsid w:val="00CD565F"/>
    <w:rsid w:val="00CD570F"/>
    <w:rsid w:val="00CD5942"/>
    <w:rsid w:val="00CD5CDB"/>
    <w:rsid w:val="00CD6056"/>
    <w:rsid w:val="00CD641E"/>
    <w:rsid w:val="00CD66CA"/>
    <w:rsid w:val="00CD67E2"/>
    <w:rsid w:val="00CD69FE"/>
    <w:rsid w:val="00CD6A0A"/>
    <w:rsid w:val="00CD7AEC"/>
    <w:rsid w:val="00CD7E34"/>
    <w:rsid w:val="00CE0277"/>
    <w:rsid w:val="00CE04E9"/>
    <w:rsid w:val="00CE0655"/>
    <w:rsid w:val="00CE0DAF"/>
    <w:rsid w:val="00CE14B2"/>
    <w:rsid w:val="00CE16A3"/>
    <w:rsid w:val="00CE1FCB"/>
    <w:rsid w:val="00CE269C"/>
    <w:rsid w:val="00CE2BCB"/>
    <w:rsid w:val="00CE333C"/>
    <w:rsid w:val="00CE33B5"/>
    <w:rsid w:val="00CE3853"/>
    <w:rsid w:val="00CE3FFE"/>
    <w:rsid w:val="00CE4022"/>
    <w:rsid w:val="00CE4100"/>
    <w:rsid w:val="00CE42DE"/>
    <w:rsid w:val="00CE4922"/>
    <w:rsid w:val="00CE4A9F"/>
    <w:rsid w:val="00CE4E04"/>
    <w:rsid w:val="00CE5447"/>
    <w:rsid w:val="00CE5584"/>
    <w:rsid w:val="00CE602A"/>
    <w:rsid w:val="00CE6928"/>
    <w:rsid w:val="00CE6A26"/>
    <w:rsid w:val="00CE6A57"/>
    <w:rsid w:val="00CE6A72"/>
    <w:rsid w:val="00CE6C41"/>
    <w:rsid w:val="00CE722F"/>
    <w:rsid w:val="00CE729B"/>
    <w:rsid w:val="00CE730C"/>
    <w:rsid w:val="00CE74FD"/>
    <w:rsid w:val="00CE7AEE"/>
    <w:rsid w:val="00CE7D6B"/>
    <w:rsid w:val="00CE7EF5"/>
    <w:rsid w:val="00CF03E1"/>
    <w:rsid w:val="00CF0576"/>
    <w:rsid w:val="00CF0FF3"/>
    <w:rsid w:val="00CF12EE"/>
    <w:rsid w:val="00CF19E8"/>
    <w:rsid w:val="00CF2059"/>
    <w:rsid w:val="00CF26A3"/>
    <w:rsid w:val="00CF2E15"/>
    <w:rsid w:val="00CF30C1"/>
    <w:rsid w:val="00CF357E"/>
    <w:rsid w:val="00CF387C"/>
    <w:rsid w:val="00CF3A81"/>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B41"/>
    <w:rsid w:val="00D00D4A"/>
    <w:rsid w:val="00D0111D"/>
    <w:rsid w:val="00D0133B"/>
    <w:rsid w:val="00D0145B"/>
    <w:rsid w:val="00D015CC"/>
    <w:rsid w:val="00D019A2"/>
    <w:rsid w:val="00D01A3C"/>
    <w:rsid w:val="00D01AC1"/>
    <w:rsid w:val="00D01C3B"/>
    <w:rsid w:val="00D027FF"/>
    <w:rsid w:val="00D02AE8"/>
    <w:rsid w:val="00D040BB"/>
    <w:rsid w:val="00D048C4"/>
    <w:rsid w:val="00D04AFA"/>
    <w:rsid w:val="00D0512B"/>
    <w:rsid w:val="00D05C88"/>
    <w:rsid w:val="00D06452"/>
    <w:rsid w:val="00D06496"/>
    <w:rsid w:val="00D06F9A"/>
    <w:rsid w:val="00D07161"/>
    <w:rsid w:val="00D072D3"/>
    <w:rsid w:val="00D072E6"/>
    <w:rsid w:val="00D07A14"/>
    <w:rsid w:val="00D10049"/>
    <w:rsid w:val="00D10C2F"/>
    <w:rsid w:val="00D110B8"/>
    <w:rsid w:val="00D11DB9"/>
    <w:rsid w:val="00D11EAE"/>
    <w:rsid w:val="00D1228B"/>
    <w:rsid w:val="00D12AC0"/>
    <w:rsid w:val="00D12ECA"/>
    <w:rsid w:val="00D12EFE"/>
    <w:rsid w:val="00D135AB"/>
    <w:rsid w:val="00D135B4"/>
    <w:rsid w:val="00D140F9"/>
    <w:rsid w:val="00D14916"/>
    <w:rsid w:val="00D14AF8"/>
    <w:rsid w:val="00D14E5E"/>
    <w:rsid w:val="00D15011"/>
    <w:rsid w:val="00D1502B"/>
    <w:rsid w:val="00D15768"/>
    <w:rsid w:val="00D15D17"/>
    <w:rsid w:val="00D162F8"/>
    <w:rsid w:val="00D1633E"/>
    <w:rsid w:val="00D16410"/>
    <w:rsid w:val="00D16B76"/>
    <w:rsid w:val="00D16DCC"/>
    <w:rsid w:val="00D1774F"/>
    <w:rsid w:val="00D20155"/>
    <w:rsid w:val="00D20462"/>
    <w:rsid w:val="00D20AA8"/>
    <w:rsid w:val="00D20ADB"/>
    <w:rsid w:val="00D20E48"/>
    <w:rsid w:val="00D214D6"/>
    <w:rsid w:val="00D21669"/>
    <w:rsid w:val="00D220B8"/>
    <w:rsid w:val="00D220C7"/>
    <w:rsid w:val="00D22DAB"/>
    <w:rsid w:val="00D22E63"/>
    <w:rsid w:val="00D22F7B"/>
    <w:rsid w:val="00D230F7"/>
    <w:rsid w:val="00D234D3"/>
    <w:rsid w:val="00D2397E"/>
    <w:rsid w:val="00D23DAF"/>
    <w:rsid w:val="00D248C5"/>
    <w:rsid w:val="00D24A06"/>
    <w:rsid w:val="00D25360"/>
    <w:rsid w:val="00D2556C"/>
    <w:rsid w:val="00D256DC"/>
    <w:rsid w:val="00D25743"/>
    <w:rsid w:val="00D25A4F"/>
    <w:rsid w:val="00D25BCE"/>
    <w:rsid w:val="00D2686D"/>
    <w:rsid w:val="00D26EAA"/>
    <w:rsid w:val="00D27105"/>
    <w:rsid w:val="00D2761B"/>
    <w:rsid w:val="00D27797"/>
    <w:rsid w:val="00D2780C"/>
    <w:rsid w:val="00D3003F"/>
    <w:rsid w:val="00D30163"/>
    <w:rsid w:val="00D30BC4"/>
    <w:rsid w:val="00D319A0"/>
    <w:rsid w:val="00D31B73"/>
    <w:rsid w:val="00D31CD5"/>
    <w:rsid w:val="00D3243D"/>
    <w:rsid w:val="00D326FC"/>
    <w:rsid w:val="00D32B01"/>
    <w:rsid w:val="00D3311E"/>
    <w:rsid w:val="00D33180"/>
    <w:rsid w:val="00D340FE"/>
    <w:rsid w:val="00D343F9"/>
    <w:rsid w:val="00D34717"/>
    <w:rsid w:val="00D34A78"/>
    <w:rsid w:val="00D34A9D"/>
    <w:rsid w:val="00D34EE4"/>
    <w:rsid w:val="00D350A8"/>
    <w:rsid w:val="00D35402"/>
    <w:rsid w:val="00D3645C"/>
    <w:rsid w:val="00D36628"/>
    <w:rsid w:val="00D3672E"/>
    <w:rsid w:val="00D36C40"/>
    <w:rsid w:val="00D36F1B"/>
    <w:rsid w:val="00D3768A"/>
    <w:rsid w:val="00D3771A"/>
    <w:rsid w:val="00D3788F"/>
    <w:rsid w:val="00D4018D"/>
    <w:rsid w:val="00D40B8E"/>
    <w:rsid w:val="00D40C59"/>
    <w:rsid w:val="00D41198"/>
    <w:rsid w:val="00D41BE5"/>
    <w:rsid w:val="00D41F8D"/>
    <w:rsid w:val="00D41FD9"/>
    <w:rsid w:val="00D42106"/>
    <w:rsid w:val="00D424F2"/>
    <w:rsid w:val="00D42BAC"/>
    <w:rsid w:val="00D42D3E"/>
    <w:rsid w:val="00D431BE"/>
    <w:rsid w:val="00D4345D"/>
    <w:rsid w:val="00D43BBF"/>
    <w:rsid w:val="00D44CE6"/>
    <w:rsid w:val="00D44ED3"/>
    <w:rsid w:val="00D45CC4"/>
    <w:rsid w:val="00D45F26"/>
    <w:rsid w:val="00D461DC"/>
    <w:rsid w:val="00D462B6"/>
    <w:rsid w:val="00D46448"/>
    <w:rsid w:val="00D46467"/>
    <w:rsid w:val="00D46559"/>
    <w:rsid w:val="00D4692B"/>
    <w:rsid w:val="00D4697D"/>
    <w:rsid w:val="00D4698B"/>
    <w:rsid w:val="00D46F4C"/>
    <w:rsid w:val="00D47944"/>
    <w:rsid w:val="00D47D45"/>
    <w:rsid w:val="00D47FDB"/>
    <w:rsid w:val="00D509FA"/>
    <w:rsid w:val="00D50D6A"/>
    <w:rsid w:val="00D512BE"/>
    <w:rsid w:val="00D516EB"/>
    <w:rsid w:val="00D51F5D"/>
    <w:rsid w:val="00D5208A"/>
    <w:rsid w:val="00D52623"/>
    <w:rsid w:val="00D526C1"/>
    <w:rsid w:val="00D526C5"/>
    <w:rsid w:val="00D526EB"/>
    <w:rsid w:val="00D5305F"/>
    <w:rsid w:val="00D532C8"/>
    <w:rsid w:val="00D545A7"/>
    <w:rsid w:val="00D548C9"/>
    <w:rsid w:val="00D54A3C"/>
    <w:rsid w:val="00D54D78"/>
    <w:rsid w:val="00D55083"/>
    <w:rsid w:val="00D55310"/>
    <w:rsid w:val="00D55757"/>
    <w:rsid w:val="00D55952"/>
    <w:rsid w:val="00D55A05"/>
    <w:rsid w:val="00D5603E"/>
    <w:rsid w:val="00D561FC"/>
    <w:rsid w:val="00D56579"/>
    <w:rsid w:val="00D56DA7"/>
    <w:rsid w:val="00D571D1"/>
    <w:rsid w:val="00D575BD"/>
    <w:rsid w:val="00D6077D"/>
    <w:rsid w:val="00D60B2D"/>
    <w:rsid w:val="00D60C12"/>
    <w:rsid w:val="00D60E7F"/>
    <w:rsid w:val="00D6161F"/>
    <w:rsid w:val="00D61C10"/>
    <w:rsid w:val="00D61D36"/>
    <w:rsid w:val="00D62002"/>
    <w:rsid w:val="00D627D5"/>
    <w:rsid w:val="00D62B9A"/>
    <w:rsid w:val="00D62E96"/>
    <w:rsid w:val="00D63051"/>
    <w:rsid w:val="00D633AD"/>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7558"/>
    <w:rsid w:val="00D6766B"/>
    <w:rsid w:val="00D67A38"/>
    <w:rsid w:val="00D67E0B"/>
    <w:rsid w:val="00D70511"/>
    <w:rsid w:val="00D70696"/>
    <w:rsid w:val="00D70836"/>
    <w:rsid w:val="00D70C38"/>
    <w:rsid w:val="00D70E65"/>
    <w:rsid w:val="00D712E7"/>
    <w:rsid w:val="00D726FC"/>
    <w:rsid w:val="00D72C91"/>
    <w:rsid w:val="00D72F57"/>
    <w:rsid w:val="00D73056"/>
    <w:rsid w:val="00D7346E"/>
    <w:rsid w:val="00D73A46"/>
    <w:rsid w:val="00D73E59"/>
    <w:rsid w:val="00D741EC"/>
    <w:rsid w:val="00D7425E"/>
    <w:rsid w:val="00D742BA"/>
    <w:rsid w:val="00D744AA"/>
    <w:rsid w:val="00D748AD"/>
    <w:rsid w:val="00D7590B"/>
    <w:rsid w:val="00D75D4B"/>
    <w:rsid w:val="00D75DDA"/>
    <w:rsid w:val="00D76340"/>
    <w:rsid w:val="00D77524"/>
    <w:rsid w:val="00D7789B"/>
    <w:rsid w:val="00D80225"/>
    <w:rsid w:val="00D805F2"/>
    <w:rsid w:val="00D80957"/>
    <w:rsid w:val="00D809B4"/>
    <w:rsid w:val="00D80DC0"/>
    <w:rsid w:val="00D81035"/>
    <w:rsid w:val="00D812A2"/>
    <w:rsid w:val="00D813AD"/>
    <w:rsid w:val="00D813E8"/>
    <w:rsid w:val="00D81A0B"/>
    <w:rsid w:val="00D82023"/>
    <w:rsid w:val="00D828F6"/>
    <w:rsid w:val="00D82B15"/>
    <w:rsid w:val="00D82F7E"/>
    <w:rsid w:val="00D833D5"/>
    <w:rsid w:val="00D838F2"/>
    <w:rsid w:val="00D83913"/>
    <w:rsid w:val="00D83D6D"/>
    <w:rsid w:val="00D83F10"/>
    <w:rsid w:val="00D841AA"/>
    <w:rsid w:val="00D845BB"/>
    <w:rsid w:val="00D8461E"/>
    <w:rsid w:val="00D84688"/>
    <w:rsid w:val="00D84BDF"/>
    <w:rsid w:val="00D85123"/>
    <w:rsid w:val="00D859CE"/>
    <w:rsid w:val="00D86433"/>
    <w:rsid w:val="00D865DC"/>
    <w:rsid w:val="00D866C6"/>
    <w:rsid w:val="00D86753"/>
    <w:rsid w:val="00D867CF"/>
    <w:rsid w:val="00D86830"/>
    <w:rsid w:val="00D87168"/>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62D"/>
    <w:rsid w:val="00D97AEE"/>
    <w:rsid w:val="00D97FAF"/>
    <w:rsid w:val="00D97FFE"/>
    <w:rsid w:val="00DA055A"/>
    <w:rsid w:val="00DA0ABE"/>
    <w:rsid w:val="00DA1756"/>
    <w:rsid w:val="00DA22B9"/>
    <w:rsid w:val="00DA2342"/>
    <w:rsid w:val="00DA235A"/>
    <w:rsid w:val="00DA2576"/>
    <w:rsid w:val="00DA2A6C"/>
    <w:rsid w:val="00DA2A8A"/>
    <w:rsid w:val="00DA334D"/>
    <w:rsid w:val="00DA36D9"/>
    <w:rsid w:val="00DA41F8"/>
    <w:rsid w:val="00DA47B7"/>
    <w:rsid w:val="00DA48D6"/>
    <w:rsid w:val="00DA5E00"/>
    <w:rsid w:val="00DA6058"/>
    <w:rsid w:val="00DA6C90"/>
    <w:rsid w:val="00DA6E43"/>
    <w:rsid w:val="00DA7057"/>
    <w:rsid w:val="00DA70A7"/>
    <w:rsid w:val="00DA732F"/>
    <w:rsid w:val="00DA7890"/>
    <w:rsid w:val="00DA7B5E"/>
    <w:rsid w:val="00DA7C14"/>
    <w:rsid w:val="00DA7D01"/>
    <w:rsid w:val="00DB0437"/>
    <w:rsid w:val="00DB0740"/>
    <w:rsid w:val="00DB0A87"/>
    <w:rsid w:val="00DB12C7"/>
    <w:rsid w:val="00DB1308"/>
    <w:rsid w:val="00DB15C6"/>
    <w:rsid w:val="00DB1C86"/>
    <w:rsid w:val="00DB1E8A"/>
    <w:rsid w:val="00DB2BB8"/>
    <w:rsid w:val="00DB2CDB"/>
    <w:rsid w:val="00DB31BC"/>
    <w:rsid w:val="00DB32CC"/>
    <w:rsid w:val="00DB36E3"/>
    <w:rsid w:val="00DB4190"/>
    <w:rsid w:val="00DB43B0"/>
    <w:rsid w:val="00DB5837"/>
    <w:rsid w:val="00DB5877"/>
    <w:rsid w:val="00DB628A"/>
    <w:rsid w:val="00DB68E9"/>
    <w:rsid w:val="00DB6AFA"/>
    <w:rsid w:val="00DB761D"/>
    <w:rsid w:val="00DB76FF"/>
    <w:rsid w:val="00DB7943"/>
    <w:rsid w:val="00DB7D41"/>
    <w:rsid w:val="00DC0053"/>
    <w:rsid w:val="00DC070B"/>
    <w:rsid w:val="00DC1215"/>
    <w:rsid w:val="00DC14E2"/>
    <w:rsid w:val="00DC1529"/>
    <w:rsid w:val="00DC17FC"/>
    <w:rsid w:val="00DC1CA5"/>
    <w:rsid w:val="00DC25CD"/>
    <w:rsid w:val="00DC271C"/>
    <w:rsid w:val="00DC29D3"/>
    <w:rsid w:val="00DC2E80"/>
    <w:rsid w:val="00DC3016"/>
    <w:rsid w:val="00DC40EC"/>
    <w:rsid w:val="00DC4AA9"/>
    <w:rsid w:val="00DC4CEB"/>
    <w:rsid w:val="00DC4EA3"/>
    <w:rsid w:val="00DC57FC"/>
    <w:rsid w:val="00DC6911"/>
    <w:rsid w:val="00DC695D"/>
    <w:rsid w:val="00DC6C0E"/>
    <w:rsid w:val="00DC6D54"/>
    <w:rsid w:val="00DC72D4"/>
    <w:rsid w:val="00DC73C6"/>
    <w:rsid w:val="00DC7DE4"/>
    <w:rsid w:val="00DD02FE"/>
    <w:rsid w:val="00DD072A"/>
    <w:rsid w:val="00DD0856"/>
    <w:rsid w:val="00DD0AEA"/>
    <w:rsid w:val="00DD1010"/>
    <w:rsid w:val="00DD179D"/>
    <w:rsid w:val="00DD24D7"/>
    <w:rsid w:val="00DD2D2E"/>
    <w:rsid w:val="00DD2D5C"/>
    <w:rsid w:val="00DD357B"/>
    <w:rsid w:val="00DD3696"/>
    <w:rsid w:val="00DD4353"/>
    <w:rsid w:val="00DD4903"/>
    <w:rsid w:val="00DD4BE3"/>
    <w:rsid w:val="00DD5231"/>
    <w:rsid w:val="00DD5364"/>
    <w:rsid w:val="00DD543E"/>
    <w:rsid w:val="00DD55E2"/>
    <w:rsid w:val="00DD599F"/>
    <w:rsid w:val="00DD6768"/>
    <w:rsid w:val="00DD6A55"/>
    <w:rsid w:val="00DD727F"/>
    <w:rsid w:val="00DD7362"/>
    <w:rsid w:val="00DD7715"/>
    <w:rsid w:val="00DD7BAD"/>
    <w:rsid w:val="00DD7E41"/>
    <w:rsid w:val="00DD7F8B"/>
    <w:rsid w:val="00DE030E"/>
    <w:rsid w:val="00DE0AB4"/>
    <w:rsid w:val="00DE1575"/>
    <w:rsid w:val="00DE1EBA"/>
    <w:rsid w:val="00DE24DF"/>
    <w:rsid w:val="00DE24E5"/>
    <w:rsid w:val="00DE31E4"/>
    <w:rsid w:val="00DE33A3"/>
    <w:rsid w:val="00DE35B3"/>
    <w:rsid w:val="00DE40E6"/>
    <w:rsid w:val="00DE4F2C"/>
    <w:rsid w:val="00DE516A"/>
    <w:rsid w:val="00DE51D0"/>
    <w:rsid w:val="00DE543C"/>
    <w:rsid w:val="00DE57EE"/>
    <w:rsid w:val="00DE5AE8"/>
    <w:rsid w:val="00DE5D52"/>
    <w:rsid w:val="00DE5E27"/>
    <w:rsid w:val="00DE63F0"/>
    <w:rsid w:val="00DE6519"/>
    <w:rsid w:val="00DE6E2D"/>
    <w:rsid w:val="00DE734C"/>
    <w:rsid w:val="00DE7A9D"/>
    <w:rsid w:val="00DF01E5"/>
    <w:rsid w:val="00DF0471"/>
    <w:rsid w:val="00DF0640"/>
    <w:rsid w:val="00DF065E"/>
    <w:rsid w:val="00DF08A4"/>
    <w:rsid w:val="00DF13E7"/>
    <w:rsid w:val="00DF14E8"/>
    <w:rsid w:val="00DF15BF"/>
    <w:rsid w:val="00DF1AC7"/>
    <w:rsid w:val="00DF1CF6"/>
    <w:rsid w:val="00DF1EE6"/>
    <w:rsid w:val="00DF21AE"/>
    <w:rsid w:val="00DF285E"/>
    <w:rsid w:val="00DF29C0"/>
    <w:rsid w:val="00DF3081"/>
    <w:rsid w:val="00DF3165"/>
    <w:rsid w:val="00DF38B0"/>
    <w:rsid w:val="00DF3AC4"/>
    <w:rsid w:val="00DF4235"/>
    <w:rsid w:val="00DF5174"/>
    <w:rsid w:val="00DF53D1"/>
    <w:rsid w:val="00DF54C9"/>
    <w:rsid w:val="00DF57EE"/>
    <w:rsid w:val="00DF5BDD"/>
    <w:rsid w:val="00DF618F"/>
    <w:rsid w:val="00DF6712"/>
    <w:rsid w:val="00DF6838"/>
    <w:rsid w:val="00DF7813"/>
    <w:rsid w:val="00DF79AF"/>
    <w:rsid w:val="00E00489"/>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235"/>
    <w:rsid w:val="00E0677B"/>
    <w:rsid w:val="00E06F25"/>
    <w:rsid w:val="00E07640"/>
    <w:rsid w:val="00E077CF"/>
    <w:rsid w:val="00E077E9"/>
    <w:rsid w:val="00E07C2F"/>
    <w:rsid w:val="00E07E48"/>
    <w:rsid w:val="00E07F9C"/>
    <w:rsid w:val="00E1052E"/>
    <w:rsid w:val="00E10783"/>
    <w:rsid w:val="00E10DB4"/>
    <w:rsid w:val="00E10DE3"/>
    <w:rsid w:val="00E10E30"/>
    <w:rsid w:val="00E11636"/>
    <w:rsid w:val="00E11F88"/>
    <w:rsid w:val="00E122B7"/>
    <w:rsid w:val="00E122C8"/>
    <w:rsid w:val="00E12D2E"/>
    <w:rsid w:val="00E1319E"/>
    <w:rsid w:val="00E136CF"/>
    <w:rsid w:val="00E13857"/>
    <w:rsid w:val="00E1392B"/>
    <w:rsid w:val="00E13BD4"/>
    <w:rsid w:val="00E13F96"/>
    <w:rsid w:val="00E1404A"/>
    <w:rsid w:val="00E1464B"/>
    <w:rsid w:val="00E147A0"/>
    <w:rsid w:val="00E14BE4"/>
    <w:rsid w:val="00E15418"/>
    <w:rsid w:val="00E15FA2"/>
    <w:rsid w:val="00E16232"/>
    <w:rsid w:val="00E1667A"/>
    <w:rsid w:val="00E16A38"/>
    <w:rsid w:val="00E174A5"/>
    <w:rsid w:val="00E17AFF"/>
    <w:rsid w:val="00E17CDF"/>
    <w:rsid w:val="00E2014D"/>
    <w:rsid w:val="00E20589"/>
    <w:rsid w:val="00E20DE8"/>
    <w:rsid w:val="00E21593"/>
    <w:rsid w:val="00E21844"/>
    <w:rsid w:val="00E21F0A"/>
    <w:rsid w:val="00E2222B"/>
    <w:rsid w:val="00E231E3"/>
    <w:rsid w:val="00E25B95"/>
    <w:rsid w:val="00E25C5F"/>
    <w:rsid w:val="00E25CAB"/>
    <w:rsid w:val="00E260F5"/>
    <w:rsid w:val="00E262DC"/>
    <w:rsid w:val="00E264CE"/>
    <w:rsid w:val="00E26F41"/>
    <w:rsid w:val="00E27CC0"/>
    <w:rsid w:val="00E302EB"/>
    <w:rsid w:val="00E30586"/>
    <w:rsid w:val="00E31230"/>
    <w:rsid w:val="00E31336"/>
    <w:rsid w:val="00E31D3A"/>
    <w:rsid w:val="00E328D2"/>
    <w:rsid w:val="00E328D7"/>
    <w:rsid w:val="00E32C71"/>
    <w:rsid w:val="00E33273"/>
    <w:rsid w:val="00E334E7"/>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2115"/>
    <w:rsid w:val="00E427A3"/>
    <w:rsid w:val="00E42E5C"/>
    <w:rsid w:val="00E42F63"/>
    <w:rsid w:val="00E43128"/>
    <w:rsid w:val="00E434B7"/>
    <w:rsid w:val="00E434BE"/>
    <w:rsid w:val="00E43E25"/>
    <w:rsid w:val="00E43FF5"/>
    <w:rsid w:val="00E443CC"/>
    <w:rsid w:val="00E44FFE"/>
    <w:rsid w:val="00E45292"/>
    <w:rsid w:val="00E4568A"/>
    <w:rsid w:val="00E457DF"/>
    <w:rsid w:val="00E4583D"/>
    <w:rsid w:val="00E45CBC"/>
    <w:rsid w:val="00E45E26"/>
    <w:rsid w:val="00E4776A"/>
    <w:rsid w:val="00E47979"/>
    <w:rsid w:val="00E479A9"/>
    <w:rsid w:val="00E47C3B"/>
    <w:rsid w:val="00E47FBE"/>
    <w:rsid w:val="00E5018C"/>
    <w:rsid w:val="00E50652"/>
    <w:rsid w:val="00E50B70"/>
    <w:rsid w:val="00E50B9E"/>
    <w:rsid w:val="00E50FF4"/>
    <w:rsid w:val="00E51225"/>
    <w:rsid w:val="00E5158A"/>
    <w:rsid w:val="00E51614"/>
    <w:rsid w:val="00E517A8"/>
    <w:rsid w:val="00E519F6"/>
    <w:rsid w:val="00E52424"/>
    <w:rsid w:val="00E52926"/>
    <w:rsid w:val="00E53029"/>
    <w:rsid w:val="00E53061"/>
    <w:rsid w:val="00E532E1"/>
    <w:rsid w:val="00E53501"/>
    <w:rsid w:val="00E53802"/>
    <w:rsid w:val="00E548C6"/>
    <w:rsid w:val="00E55911"/>
    <w:rsid w:val="00E5618E"/>
    <w:rsid w:val="00E56312"/>
    <w:rsid w:val="00E566F2"/>
    <w:rsid w:val="00E567EE"/>
    <w:rsid w:val="00E56DE6"/>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00"/>
    <w:rsid w:val="00E66526"/>
    <w:rsid w:val="00E66C94"/>
    <w:rsid w:val="00E67054"/>
    <w:rsid w:val="00E67499"/>
    <w:rsid w:val="00E67C71"/>
    <w:rsid w:val="00E67F7A"/>
    <w:rsid w:val="00E70179"/>
    <w:rsid w:val="00E70C08"/>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3FE8"/>
    <w:rsid w:val="00E742DC"/>
    <w:rsid w:val="00E74330"/>
    <w:rsid w:val="00E7441F"/>
    <w:rsid w:val="00E74683"/>
    <w:rsid w:val="00E74ECE"/>
    <w:rsid w:val="00E74FA2"/>
    <w:rsid w:val="00E753B4"/>
    <w:rsid w:val="00E753F1"/>
    <w:rsid w:val="00E7558B"/>
    <w:rsid w:val="00E7564A"/>
    <w:rsid w:val="00E75FD9"/>
    <w:rsid w:val="00E75FDA"/>
    <w:rsid w:val="00E76173"/>
    <w:rsid w:val="00E76458"/>
    <w:rsid w:val="00E76DBC"/>
    <w:rsid w:val="00E77432"/>
    <w:rsid w:val="00E778BE"/>
    <w:rsid w:val="00E803AD"/>
    <w:rsid w:val="00E80737"/>
    <w:rsid w:val="00E80F83"/>
    <w:rsid w:val="00E8136C"/>
    <w:rsid w:val="00E81BB2"/>
    <w:rsid w:val="00E81C62"/>
    <w:rsid w:val="00E82089"/>
    <w:rsid w:val="00E82D82"/>
    <w:rsid w:val="00E82E03"/>
    <w:rsid w:val="00E84B38"/>
    <w:rsid w:val="00E84E3D"/>
    <w:rsid w:val="00E84F03"/>
    <w:rsid w:val="00E8562D"/>
    <w:rsid w:val="00E857F7"/>
    <w:rsid w:val="00E86745"/>
    <w:rsid w:val="00E867BC"/>
    <w:rsid w:val="00E86CD2"/>
    <w:rsid w:val="00E87827"/>
    <w:rsid w:val="00E878FF"/>
    <w:rsid w:val="00E90033"/>
    <w:rsid w:val="00E90AEF"/>
    <w:rsid w:val="00E90EB0"/>
    <w:rsid w:val="00E91BA1"/>
    <w:rsid w:val="00E92DF8"/>
    <w:rsid w:val="00E93A5C"/>
    <w:rsid w:val="00E93FDF"/>
    <w:rsid w:val="00E94598"/>
    <w:rsid w:val="00E946C0"/>
    <w:rsid w:val="00E949D0"/>
    <w:rsid w:val="00E9521E"/>
    <w:rsid w:val="00E955B1"/>
    <w:rsid w:val="00E95A74"/>
    <w:rsid w:val="00E95C51"/>
    <w:rsid w:val="00E961C6"/>
    <w:rsid w:val="00E962E6"/>
    <w:rsid w:val="00E9663C"/>
    <w:rsid w:val="00E970D1"/>
    <w:rsid w:val="00E970FA"/>
    <w:rsid w:val="00E97245"/>
    <w:rsid w:val="00E974A6"/>
    <w:rsid w:val="00EA0695"/>
    <w:rsid w:val="00EA0F4D"/>
    <w:rsid w:val="00EA1435"/>
    <w:rsid w:val="00EA14DE"/>
    <w:rsid w:val="00EA2172"/>
    <w:rsid w:val="00EA2818"/>
    <w:rsid w:val="00EA31DA"/>
    <w:rsid w:val="00EA3BA2"/>
    <w:rsid w:val="00EA44AF"/>
    <w:rsid w:val="00EA46D9"/>
    <w:rsid w:val="00EA46EF"/>
    <w:rsid w:val="00EA47A8"/>
    <w:rsid w:val="00EA4AC1"/>
    <w:rsid w:val="00EA4C54"/>
    <w:rsid w:val="00EA4EB1"/>
    <w:rsid w:val="00EA56BA"/>
    <w:rsid w:val="00EA5717"/>
    <w:rsid w:val="00EA6721"/>
    <w:rsid w:val="00EA6D9B"/>
    <w:rsid w:val="00EA6EA4"/>
    <w:rsid w:val="00EA7293"/>
    <w:rsid w:val="00EA7DC2"/>
    <w:rsid w:val="00EB0089"/>
    <w:rsid w:val="00EB02C3"/>
    <w:rsid w:val="00EB0E2D"/>
    <w:rsid w:val="00EB113D"/>
    <w:rsid w:val="00EB11C2"/>
    <w:rsid w:val="00EB13BF"/>
    <w:rsid w:val="00EB17D9"/>
    <w:rsid w:val="00EB17F6"/>
    <w:rsid w:val="00EB190E"/>
    <w:rsid w:val="00EB2217"/>
    <w:rsid w:val="00EB26F3"/>
    <w:rsid w:val="00EB27C5"/>
    <w:rsid w:val="00EB2F31"/>
    <w:rsid w:val="00EB36FB"/>
    <w:rsid w:val="00EB3954"/>
    <w:rsid w:val="00EB3C4E"/>
    <w:rsid w:val="00EB4E3E"/>
    <w:rsid w:val="00EB512A"/>
    <w:rsid w:val="00EB5454"/>
    <w:rsid w:val="00EB55A9"/>
    <w:rsid w:val="00EB5E1A"/>
    <w:rsid w:val="00EB6967"/>
    <w:rsid w:val="00EB7165"/>
    <w:rsid w:val="00EB72BA"/>
    <w:rsid w:val="00EB73A3"/>
    <w:rsid w:val="00EB7473"/>
    <w:rsid w:val="00EB7D9E"/>
    <w:rsid w:val="00EC0168"/>
    <w:rsid w:val="00EC04D5"/>
    <w:rsid w:val="00EC05E3"/>
    <w:rsid w:val="00EC0D0F"/>
    <w:rsid w:val="00EC13A1"/>
    <w:rsid w:val="00EC1D10"/>
    <w:rsid w:val="00EC293F"/>
    <w:rsid w:val="00EC29C5"/>
    <w:rsid w:val="00EC2A5C"/>
    <w:rsid w:val="00EC2BE0"/>
    <w:rsid w:val="00EC2F37"/>
    <w:rsid w:val="00EC2FE0"/>
    <w:rsid w:val="00EC42BE"/>
    <w:rsid w:val="00EC49AE"/>
    <w:rsid w:val="00EC4C44"/>
    <w:rsid w:val="00EC5397"/>
    <w:rsid w:val="00EC54D4"/>
    <w:rsid w:val="00EC5A7E"/>
    <w:rsid w:val="00EC5BFF"/>
    <w:rsid w:val="00EC5EB9"/>
    <w:rsid w:val="00EC6488"/>
    <w:rsid w:val="00EC7AB8"/>
    <w:rsid w:val="00EC7B83"/>
    <w:rsid w:val="00ED03AE"/>
    <w:rsid w:val="00ED04BF"/>
    <w:rsid w:val="00ED06C3"/>
    <w:rsid w:val="00ED07FA"/>
    <w:rsid w:val="00ED0B57"/>
    <w:rsid w:val="00ED17B8"/>
    <w:rsid w:val="00ED188D"/>
    <w:rsid w:val="00ED1E44"/>
    <w:rsid w:val="00ED20E9"/>
    <w:rsid w:val="00ED2552"/>
    <w:rsid w:val="00ED2B3C"/>
    <w:rsid w:val="00ED3F52"/>
    <w:rsid w:val="00ED3FB6"/>
    <w:rsid w:val="00ED46C5"/>
    <w:rsid w:val="00ED5547"/>
    <w:rsid w:val="00ED620B"/>
    <w:rsid w:val="00ED71AF"/>
    <w:rsid w:val="00ED7202"/>
    <w:rsid w:val="00ED753E"/>
    <w:rsid w:val="00EE015C"/>
    <w:rsid w:val="00EE0841"/>
    <w:rsid w:val="00EE0EA9"/>
    <w:rsid w:val="00EE1037"/>
    <w:rsid w:val="00EE13B1"/>
    <w:rsid w:val="00EE15F2"/>
    <w:rsid w:val="00EE17EA"/>
    <w:rsid w:val="00EE1ABD"/>
    <w:rsid w:val="00EE1DCD"/>
    <w:rsid w:val="00EE2172"/>
    <w:rsid w:val="00EE3085"/>
    <w:rsid w:val="00EE313C"/>
    <w:rsid w:val="00EE3242"/>
    <w:rsid w:val="00EE3535"/>
    <w:rsid w:val="00EE39D2"/>
    <w:rsid w:val="00EE457C"/>
    <w:rsid w:val="00EE4F4C"/>
    <w:rsid w:val="00EE5070"/>
    <w:rsid w:val="00EE573B"/>
    <w:rsid w:val="00EE60C2"/>
    <w:rsid w:val="00EE6819"/>
    <w:rsid w:val="00EE6924"/>
    <w:rsid w:val="00EE6B5D"/>
    <w:rsid w:val="00EE70E3"/>
    <w:rsid w:val="00EE764B"/>
    <w:rsid w:val="00EE7810"/>
    <w:rsid w:val="00EE7BA9"/>
    <w:rsid w:val="00EF006A"/>
    <w:rsid w:val="00EF033F"/>
    <w:rsid w:val="00EF0BA8"/>
    <w:rsid w:val="00EF1C6F"/>
    <w:rsid w:val="00EF1DBE"/>
    <w:rsid w:val="00EF20B7"/>
    <w:rsid w:val="00EF2DD9"/>
    <w:rsid w:val="00EF3337"/>
    <w:rsid w:val="00EF353E"/>
    <w:rsid w:val="00EF3A37"/>
    <w:rsid w:val="00EF3F91"/>
    <w:rsid w:val="00EF485F"/>
    <w:rsid w:val="00EF5733"/>
    <w:rsid w:val="00EF60D4"/>
    <w:rsid w:val="00EF65FD"/>
    <w:rsid w:val="00EF6AA9"/>
    <w:rsid w:val="00EF6BDA"/>
    <w:rsid w:val="00EF6D44"/>
    <w:rsid w:val="00EF70B2"/>
    <w:rsid w:val="00EF7AD4"/>
    <w:rsid w:val="00EF7D7F"/>
    <w:rsid w:val="00F00016"/>
    <w:rsid w:val="00F00020"/>
    <w:rsid w:val="00F00343"/>
    <w:rsid w:val="00F00C58"/>
    <w:rsid w:val="00F0103E"/>
    <w:rsid w:val="00F01393"/>
    <w:rsid w:val="00F01B5B"/>
    <w:rsid w:val="00F01CED"/>
    <w:rsid w:val="00F020A5"/>
    <w:rsid w:val="00F030F0"/>
    <w:rsid w:val="00F03131"/>
    <w:rsid w:val="00F03731"/>
    <w:rsid w:val="00F03739"/>
    <w:rsid w:val="00F0398B"/>
    <w:rsid w:val="00F03CE8"/>
    <w:rsid w:val="00F04568"/>
    <w:rsid w:val="00F045A6"/>
    <w:rsid w:val="00F04642"/>
    <w:rsid w:val="00F057BB"/>
    <w:rsid w:val="00F05939"/>
    <w:rsid w:val="00F05E19"/>
    <w:rsid w:val="00F07206"/>
    <w:rsid w:val="00F0770C"/>
    <w:rsid w:val="00F077AD"/>
    <w:rsid w:val="00F07935"/>
    <w:rsid w:val="00F07B67"/>
    <w:rsid w:val="00F07C72"/>
    <w:rsid w:val="00F07E98"/>
    <w:rsid w:val="00F1071A"/>
    <w:rsid w:val="00F10F88"/>
    <w:rsid w:val="00F1119D"/>
    <w:rsid w:val="00F11520"/>
    <w:rsid w:val="00F1165B"/>
    <w:rsid w:val="00F117EB"/>
    <w:rsid w:val="00F1185F"/>
    <w:rsid w:val="00F11914"/>
    <w:rsid w:val="00F120E3"/>
    <w:rsid w:val="00F1221E"/>
    <w:rsid w:val="00F1244C"/>
    <w:rsid w:val="00F13365"/>
    <w:rsid w:val="00F13684"/>
    <w:rsid w:val="00F13AFA"/>
    <w:rsid w:val="00F13D55"/>
    <w:rsid w:val="00F13F16"/>
    <w:rsid w:val="00F1460A"/>
    <w:rsid w:val="00F14B8C"/>
    <w:rsid w:val="00F158DF"/>
    <w:rsid w:val="00F15C23"/>
    <w:rsid w:val="00F1638A"/>
    <w:rsid w:val="00F164D4"/>
    <w:rsid w:val="00F16B97"/>
    <w:rsid w:val="00F16FA8"/>
    <w:rsid w:val="00F17199"/>
    <w:rsid w:val="00F17570"/>
    <w:rsid w:val="00F177F3"/>
    <w:rsid w:val="00F17ADC"/>
    <w:rsid w:val="00F2008F"/>
    <w:rsid w:val="00F20267"/>
    <w:rsid w:val="00F2046D"/>
    <w:rsid w:val="00F20977"/>
    <w:rsid w:val="00F20A95"/>
    <w:rsid w:val="00F21EE9"/>
    <w:rsid w:val="00F22A5C"/>
    <w:rsid w:val="00F22BB1"/>
    <w:rsid w:val="00F22D60"/>
    <w:rsid w:val="00F22E8F"/>
    <w:rsid w:val="00F2409D"/>
    <w:rsid w:val="00F249C7"/>
    <w:rsid w:val="00F24E81"/>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300FB"/>
    <w:rsid w:val="00F30471"/>
    <w:rsid w:val="00F304E4"/>
    <w:rsid w:val="00F30810"/>
    <w:rsid w:val="00F31C8B"/>
    <w:rsid w:val="00F31E3E"/>
    <w:rsid w:val="00F31F3E"/>
    <w:rsid w:val="00F32E4B"/>
    <w:rsid w:val="00F3313A"/>
    <w:rsid w:val="00F332E7"/>
    <w:rsid w:val="00F3351A"/>
    <w:rsid w:val="00F33CE1"/>
    <w:rsid w:val="00F33F99"/>
    <w:rsid w:val="00F341C3"/>
    <w:rsid w:val="00F343F6"/>
    <w:rsid w:val="00F349B7"/>
    <w:rsid w:val="00F34AF0"/>
    <w:rsid w:val="00F34EF5"/>
    <w:rsid w:val="00F353D8"/>
    <w:rsid w:val="00F35477"/>
    <w:rsid w:val="00F357FE"/>
    <w:rsid w:val="00F359F4"/>
    <w:rsid w:val="00F35CB4"/>
    <w:rsid w:val="00F36C5D"/>
    <w:rsid w:val="00F36D58"/>
    <w:rsid w:val="00F37677"/>
    <w:rsid w:val="00F37A5A"/>
    <w:rsid w:val="00F37ED4"/>
    <w:rsid w:val="00F41644"/>
    <w:rsid w:val="00F4167D"/>
    <w:rsid w:val="00F41C9F"/>
    <w:rsid w:val="00F4200D"/>
    <w:rsid w:val="00F42333"/>
    <w:rsid w:val="00F428BD"/>
    <w:rsid w:val="00F429B5"/>
    <w:rsid w:val="00F42C5F"/>
    <w:rsid w:val="00F4312C"/>
    <w:rsid w:val="00F431BB"/>
    <w:rsid w:val="00F435D4"/>
    <w:rsid w:val="00F436AB"/>
    <w:rsid w:val="00F43B93"/>
    <w:rsid w:val="00F440C3"/>
    <w:rsid w:val="00F4420B"/>
    <w:rsid w:val="00F44638"/>
    <w:rsid w:val="00F450EE"/>
    <w:rsid w:val="00F45882"/>
    <w:rsid w:val="00F45898"/>
    <w:rsid w:val="00F45BBA"/>
    <w:rsid w:val="00F469DC"/>
    <w:rsid w:val="00F474F9"/>
    <w:rsid w:val="00F47561"/>
    <w:rsid w:val="00F47785"/>
    <w:rsid w:val="00F47C33"/>
    <w:rsid w:val="00F47E44"/>
    <w:rsid w:val="00F504D0"/>
    <w:rsid w:val="00F50977"/>
    <w:rsid w:val="00F50F02"/>
    <w:rsid w:val="00F50F26"/>
    <w:rsid w:val="00F5144E"/>
    <w:rsid w:val="00F517EE"/>
    <w:rsid w:val="00F51BEC"/>
    <w:rsid w:val="00F52A55"/>
    <w:rsid w:val="00F538C8"/>
    <w:rsid w:val="00F5395E"/>
    <w:rsid w:val="00F53970"/>
    <w:rsid w:val="00F53E40"/>
    <w:rsid w:val="00F53F6F"/>
    <w:rsid w:val="00F53FF6"/>
    <w:rsid w:val="00F54797"/>
    <w:rsid w:val="00F553A2"/>
    <w:rsid w:val="00F55505"/>
    <w:rsid w:val="00F555E7"/>
    <w:rsid w:val="00F556D2"/>
    <w:rsid w:val="00F55705"/>
    <w:rsid w:val="00F56366"/>
    <w:rsid w:val="00F5665F"/>
    <w:rsid w:val="00F56C19"/>
    <w:rsid w:val="00F56CA8"/>
    <w:rsid w:val="00F56F8B"/>
    <w:rsid w:val="00F600F5"/>
    <w:rsid w:val="00F603E6"/>
    <w:rsid w:val="00F60573"/>
    <w:rsid w:val="00F611A0"/>
    <w:rsid w:val="00F61488"/>
    <w:rsid w:val="00F619C5"/>
    <w:rsid w:val="00F61D42"/>
    <w:rsid w:val="00F6212C"/>
    <w:rsid w:val="00F6223A"/>
    <w:rsid w:val="00F622E5"/>
    <w:rsid w:val="00F627BC"/>
    <w:rsid w:val="00F62EA5"/>
    <w:rsid w:val="00F6323A"/>
    <w:rsid w:val="00F6363A"/>
    <w:rsid w:val="00F63C74"/>
    <w:rsid w:val="00F648EC"/>
    <w:rsid w:val="00F64A47"/>
    <w:rsid w:val="00F64ADA"/>
    <w:rsid w:val="00F64F67"/>
    <w:rsid w:val="00F657B3"/>
    <w:rsid w:val="00F65D19"/>
    <w:rsid w:val="00F65FAE"/>
    <w:rsid w:val="00F660C1"/>
    <w:rsid w:val="00F6653A"/>
    <w:rsid w:val="00F66972"/>
    <w:rsid w:val="00F66BBF"/>
    <w:rsid w:val="00F66BCB"/>
    <w:rsid w:val="00F66D81"/>
    <w:rsid w:val="00F67A43"/>
    <w:rsid w:val="00F67B5F"/>
    <w:rsid w:val="00F701C7"/>
    <w:rsid w:val="00F70753"/>
    <w:rsid w:val="00F711F5"/>
    <w:rsid w:val="00F71361"/>
    <w:rsid w:val="00F71521"/>
    <w:rsid w:val="00F7170E"/>
    <w:rsid w:val="00F71714"/>
    <w:rsid w:val="00F717D6"/>
    <w:rsid w:val="00F718AA"/>
    <w:rsid w:val="00F71F95"/>
    <w:rsid w:val="00F72369"/>
    <w:rsid w:val="00F72568"/>
    <w:rsid w:val="00F728E4"/>
    <w:rsid w:val="00F73483"/>
    <w:rsid w:val="00F736A5"/>
    <w:rsid w:val="00F73E3E"/>
    <w:rsid w:val="00F73EFB"/>
    <w:rsid w:val="00F748F4"/>
    <w:rsid w:val="00F74923"/>
    <w:rsid w:val="00F7502F"/>
    <w:rsid w:val="00F7505F"/>
    <w:rsid w:val="00F750D8"/>
    <w:rsid w:val="00F75758"/>
    <w:rsid w:val="00F76C8C"/>
    <w:rsid w:val="00F77711"/>
    <w:rsid w:val="00F77A39"/>
    <w:rsid w:val="00F77CE5"/>
    <w:rsid w:val="00F77F11"/>
    <w:rsid w:val="00F800AA"/>
    <w:rsid w:val="00F801F3"/>
    <w:rsid w:val="00F8068B"/>
    <w:rsid w:val="00F8085A"/>
    <w:rsid w:val="00F81644"/>
    <w:rsid w:val="00F816A3"/>
    <w:rsid w:val="00F8184C"/>
    <w:rsid w:val="00F81C53"/>
    <w:rsid w:val="00F81DB1"/>
    <w:rsid w:val="00F8259C"/>
    <w:rsid w:val="00F82836"/>
    <w:rsid w:val="00F82E70"/>
    <w:rsid w:val="00F8377B"/>
    <w:rsid w:val="00F83E01"/>
    <w:rsid w:val="00F84046"/>
    <w:rsid w:val="00F84210"/>
    <w:rsid w:val="00F84BBE"/>
    <w:rsid w:val="00F84F31"/>
    <w:rsid w:val="00F854F0"/>
    <w:rsid w:val="00F8594A"/>
    <w:rsid w:val="00F85BFC"/>
    <w:rsid w:val="00F8622B"/>
    <w:rsid w:val="00F86565"/>
    <w:rsid w:val="00F865E8"/>
    <w:rsid w:val="00F86816"/>
    <w:rsid w:val="00F9025B"/>
    <w:rsid w:val="00F9052F"/>
    <w:rsid w:val="00F906FC"/>
    <w:rsid w:val="00F909E7"/>
    <w:rsid w:val="00F90C75"/>
    <w:rsid w:val="00F9187C"/>
    <w:rsid w:val="00F92136"/>
    <w:rsid w:val="00F92579"/>
    <w:rsid w:val="00F92692"/>
    <w:rsid w:val="00F9272D"/>
    <w:rsid w:val="00F92892"/>
    <w:rsid w:val="00F92D75"/>
    <w:rsid w:val="00F93444"/>
    <w:rsid w:val="00F93C56"/>
    <w:rsid w:val="00F943CD"/>
    <w:rsid w:val="00F94676"/>
    <w:rsid w:val="00F95208"/>
    <w:rsid w:val="00F95496"/>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0BB"/>
    <w:rsid w:val="00FA3312"/>
    <w:rsid w:val="00FA37EB"/>
    <w:rsid w:val="00FA3CDE"/>
    <w:rsid w:val="00FA43CE"/>
    <w:rsid w:val="00FA44FA"/>
    <w:rsid w:val="00FA502A"/>
    <w:rsid w:val="00FA54B7"/>
    <w:rsid w:val="00FA54BD"/>
    <w:rsid w:val="00FA5B01"/>
    <w:rsid w:val="00FA5BE4"/>
    <w:rsid w:val="00FA7776"/>
    <w:rsid w:val="00FA7BE4"/>
    <w:rsid w:val="00FA7D60"/>
    <w:rsid w:val="00FA7DB9"/>
    <w:rsid w:val="00FA7DCE"/>
    <w:rsid w:val="00FA7E58"/>
    <w:rsid w:val="00FB0A3D"/>
    <w:rsid w:val="00FB0A93"/>
    <w:rsid w:val="00FB0BF3"/>
    <w:rsid w:val="00FB0E1F"/>
    <w:rsid w:val="00FB1086"/>
    <w:rsid w:val="00FB1365"/>
    <w:rsid w:val="00FB13B8"/>
    <w:rsid w:val="00FB1617"/>
    <w:rsid w:val="00FB1B6F"/>
    <w:rsid w:val="00FB1EE9"/>
    <w:rsid w:val="00FB2088"/>
    <w:rsid w:val="00FB3334"/>
    <w:rsid w:val="00FB37C7"/>
    <w:rsid w:val="00FB3806"/>
    <w:rsid w:val="00FB3B3C"/>
    <w:rsid w:val="00FB3B6F"/>
    <w:rsid w:val="00FB4356"/>
    <w:rsid w:val="00FB437D"/>
    <w:rsid w:val="00FB459C"/>
    <w:rsid w:val="00FB4A5E"/>
    <w:rsid w:val="00FB5A87"/>
    <w:rsid w:val="00FB5C6B"/>
    <w:rsid w:val="00FB61D8"/>
    <w:rsid w:val="00FB6386"/>
    <w:rsid w:val="00FB70AB"/>
    <w:rsid w:val="00FB73BD"/>
    <w:rsid w:val="00FB74F2"/>
    <w:rsid w:val="00FB7F50"/>
    <w:rsid w:val="00FC009F"/>
    <w:rsid w:val="00FC0319"/>
    <w:rsid w:val="00FC0C0B"/>
    <w:rsid w:val="00FC121A"/>
    <w:rsid w:val="00FC181C"/>
    <w:rsid w:val="00FC1D0D"/>
    <w:rsid w:val="00FC1F38"/>
    <w:rsid w:val="00FC21CD"/>
    <w:rsid w:val="00FC22F7"/>
    <w:rsid w:val="00FC2569"/>
    <w:rsid w:val="00FC29D3"/>
    <w:rsid w:val="00FC2A73"/>
    <w:rsid w:val="00FC386C"/>
    <w:rsid w:val="00FC3BA5"/>
    <w:rsid w:val="00FC3C01"/>
    <w:rsid w:val="00FC3D31"/>
    <w:rsid w:val="00FC3F41"/>
    <w:rsid w:val="00FC4814"/>
    <w:rsid w:val="00FC4D53"/>
    <w:rsid w:val="00FC4E9C"/>
    <w:rsid w:val="00FC4F4B"/>
    <w:rsid w:val="00FC55A9"/>
    <w:rsid w:val="00FC55BA"/>
    <w:rsid w:val="00FC5778"/>
    <w:rsid w:val="00FC57C1"/>
    <w:rsid w:val="00FC592A"/>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390"/>
    <w:rsid w:val="00FD76B9"/>
    <w:rsid w:val="00FD77BB"/>
    <w:rsid w:val="00FD7EC7"/>
    <w:rsid w:val="00FD7EDE"/>
    <w:rsid w:val="00FE0080"/>
    <w:rsid w:val="00FE0420"/>
    <w:rsid w:val="00FE0429"/>
    <w:rsid w:val="00FE08CA"/>
    <w:rsid w:val="00FE0B90"/>
    <w:rsid w:val="00FE1386"/>
    <w:rsid w:val="00FE16C9"/>
    <w:rsid w:val="00FE16DA"/>
    <w:rsid w:val="00FE1935"/>
    <w:rsid w:val="00FE1A42"/>
    <w:rsid w:val="00FE1DB2"/>
    <w:rsid w:val="00FE1E32"/>
    <w:rsid w:val="00FE22AD"/>
    <w:rsid w:val="00FE22D2"/>
    <w:rsid w:val="00FE276C"/>
    <w:rsid w:val="00FE27D1"/>
    <w:rsid w:val="00FE2AF6"/>
    <w:rsid w:val="00FE2EFB"/>
    <w:rsid w:val="00FE312F"/>
    <w:rsid w:val="00FE3394"/>
    <w:rsid w:val="00FE35B8"/>
    <w:rsid w:val="00FE3671"/>
    <w:rsid w:val="00FE3A9C"/>
    <w:rsid w:val="00FE43E8"/>
    <w:rsid w:val="00FE4A1F"/>
    <w:rsid w:val="00FE4FF8"/>
    <w:rsid w:val="00FE54F8"/>
    <w:rsid w:val="00FE578A"/>
    <w:rsid w:val="00FE5B49"/>
    <w:rsid w:val="00FE66E2"/>
    <w:rsid w:val="00FE7AC2"/>
    <w:rsid w:val="00FE7DF1"/>
    <w:rsid w:val="00FE7ECF"/>
    <w:rsid w:val="00FF0077"/>
    <w:rsid w:val="00FF1103"/>
    <w:rsid w:val="00FF15CF"/>
    <w:rsid w:val="00FF1639"/>
    <w:rsid w:val="00FF1B89"/>
    <w:rsid w:val="00FF1CD5"/>
    <w:rsid w:val="00FF1D05"/>
    <w:rsid w:val="00FF1EDC"/>
    <w:rsid w:val="00FF1FA0"/>
    <w:rsid w:val="00FF23FB"/>
    <w:rsid w:val="00FF24E0"/>
    <w:rsid w:val="00FF26B1"/>
    <w:rsid w:val="00FF2846"/>
    <w:rsid w:val="00FF28B3"/>
    <w:rsid w:val="00FF2930"/>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0262811C-1B77-4ADD-8A4E-B61C4915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BB1315"/>
    <w:pPr>
      <w:numPr>
        <w:ilvl w:val="2"/>
      </w:numPr>
      <w:tabs>
        <w:tab w:val="clear" w:pos="1350"/>
        <w:tab w:val="num" w:pos="643"/>
      </w:tabs>
      <w:spacing w:before="120"/>
      <w:ind w:left="720"/>
      <w:outlineLvl w:val="2"/>
    </w:pPr>
    <w:rPr>
      <w:rFonts w:cs="Arial"/>
      <w:sz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BB1315"/>
    <w:rPr>
      <w:rFonts w:ascii="Arial" w:eastAsia="Times New Roman" w:hAnsi="Arial" w:cs="Arial"/>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eastAsia="Times New Roman" w:hAnsi="Arial" w:cs="Arial"/>
      <w:sz w:val="24"/>
      <w:szCs w:val="24"/>
      <w:lang w:val="en-US"/>
    </w:rPr>
  </w:style>
  <w:style w:type="character" w:customStyle="1" w:styleId="Heading5Char">
    <w:name w:val="Heading 5 Char"/>
    <w:aliases w:val="h5 Char,Heading5 Char"/>
    <w:link w:val="Heading5"/>
    <w:uiPriority w:val="99"/>
    <w:locked/>
    <w:rsid w:val="005E1CEA"/>
    <w:rPr>
      <w:rFonts w:ascii="Arial" w:eastAsia="Times New Roman" w:hAnsi="Arial" w:cs="Arial"/>
      <w:szCs w:val="24"/>
      <w:lang w:val="en-US"/>
    </w:rPr>
  </w:style>
  <w:style w:type="character" w:customStyle="1" w:styleId="Heading6Char">
    <w:name w:val="Heading 6 Char"/>
    <w:link w:val="Heading6"/>
    <w:uiPriority w:val="99"/>
    <w:locked/>
    <w:rsid w:val="005E1CEA"/>
    <w:rPr>
      <w:rFonts w:ascii="Arial" w:eastAsia="Times New Roman" w:hAnsi="Arial" w:cs="Arial"/>
      <w:szCs w:val="24"/>
      <w:lang w:val="en-US"/>
    </w:rPr>
  </w:style>
  <w:style w:type="character" w:customStyle="1" w:styleId="Heading7Char">
    <w:name w:val="Heading 7 Char"/>
    <w:link w:val="Heading7"/>
    <w:uiPriority w:val="99"/>
    <w:locked/>
    <w:rsid w:val="005E1CEA"/>
    <w:rPr>
      <w:rFonts w:ascii="Arial" w:eastAsia="Times New Roman" w:hAnsi="Arial" w:cs="Arial"/>
      <w:szCs w:val="24"/>
      <w:lang w:val="en-US"/>
    </w:rPr>
  </w:style>
  <w:style w:type="character" w:customStyle="1" w:styleId="Heading8Char">
    <w:name w:val="Heading 8 Char"/>
    <w:link w:val="Heading8"/>
    <w:uiPriority w:val="99"/>
    <w:locked/>
    <w:rsid w:val="005E1CEA"/>
    <w:rPr>
      <w:rFonts w:ascii="Arial" w:eastAsia="Times New Roman" w:hAnsi="Arial"/>
      <w:sz w:val="36"/>
      <w:szCs w:val="24"/>
      <w:lang w:val="en-US"/>
    </w:rPr>
  </w:style>
  <w:style w:type="character" w:customStyle="1" w:styleId="Heading9Char">
    <w:name w:val="Heading 9 Char"/>
    <w:link w:val="Heading9"/>
    <w:uiPriority w:val="99"/>
    <w:locked/>
    <w:rsid w:val="005E1CEA"/>
    <w:rPr>
      <w:rFonts w:ascii="Arial" w:eastAsia="Times New Roman" w:hAnsi="Arial"/>
      <w:sz w:val="36"/>
      <w:szCs w:val="24"/>
      <w:lang w:val="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uiPriority w:val="99"/>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F5FD8"/>
    <w:rPr>
      <w:sz w:val="20"/>
    </w:rPr>
  </w:style>
  <w:style w:type="character" w:customStyle="1" w:styleId="BalloonTextChar">
    <w:name w:val="Balloon Text Char"/>
    <w:link w:val="BalloonText"/>
    <w:uiPriority w:val="99"/>
    <w:semiHidden/>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4"/>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5"/>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5"/>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5"/>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2329232">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327554">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45465380">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10817824">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07030411">
      <w:bodyDiv w:val="1"/>
      <w:marLeft w:val="0"/>
      <w:marRight w:val="0"/>
      <w:marTop w:val="0"/>
      <w:marBottom w:val="0"/>
      <w:divBdr>
        <w:top w:val="none" w:sz="0" w:space="0" w:color="auto"/>
        <w:left w:val="none" w:sz="0" w:space="0" w:color="auto"/>
        <w:bottom w:val="none" w:sz="0" w:space="0" w:color="auto"/>
        <w:right w:val="none" w:sz="0" w:space="0" w:color="auto"/>
      </w:divBdr>
      <w:divsChild>
        <w:div w:id="189341476">
          <w:marLeft w:val="1267"/>
          <w:marRight w:val="0"/>
          <w:marTop w:val="160"/>
          <w:marBottom w:val="0"/>
          <w:divBdr>
            <w:top w:val="none" w:sz="0" w:space="0" w:color="auto"/>
            <w:left w:val="none" w:sz="0" w:space="0" w:color="auto"/>
            <w:bottom w:val="none" w:sz="0" w:space="0" w:color="auto"/>
            <w:right w:val="none" w:sz="0" w:space="0" w:color="auto"/>
          </w:divBdr>
        </w:div>
        <w:div w:id="1203177039">
          <w:marLeft w:val="1267"/>
          <w:marRight w:val="0"/>
          <w:marTop w:val="160"/>
          <w:marBottom w:val="0"/>
          <w:divBdr>
            <w:top w:val="none" w:sz="0" w:space="0" w:color="auto"/>
            <w:left w:val="none" w:sz="0" w:space="0" w:color="auto"/>
            <w:bottom w:val="none" w:sz="0" w:space="0" w:color="auto"/>
            <w:right w:val="none" w:sz="0" w:space="0" w:color="auto"/>
          </w:divBdr>
        </w:div>
        <w:div w:id="1382359243">
          <w:marLeft w:val="850"/>
          <w:marRight w:val="0"/>
          <w:marTop w:val="160"/>
          <w:marBottom w:val="0"/>
          <w:divBdr>
            <w:top w:val="none" w:sz="0" w:space="0" w:color="auto"/>
            <w:left w:val="none" w:sz="0" w:space="0" w:color="auto"/>
            <w:bottom w:val="none" w:sz="0" w:space="0" w:color="auto"/>
            <w:right w:val="none" w:sz="0" w:space="0" w:color="auto"/>
          </w:divBdr>
        </w:div>
        <w:div w:id="1849443347">
          <w:marLeft w:val="1267"/>
          <w:marRight w:val="0"/>
          <w:marTop w:val="160"/>
          <w:marBottom w:val="0"/>
          <w:divBdr>
            <w:top w:val="none" w:sz="0" w:space="0" w:color="auto"/>
            <w:left w:val="none" w:sz="0" w:space="0" w:color="auto"/>
            <w:bottom w:val="none" w:sz="0" w:space="0" w:color="auto"/>
            <w:right w:val="none" w:sz="0" w:space="0" w:color="auto"/>
          </w:divBdr>
        </w:div>
        <w:div w:id="1938051020">
          <w:marLeft w:val="850"/>
          <w:marRight w:val="0"/>
          <w:marTop w:val="160"/>
          <w:marBottom w:val="0"/>
          <w:divBdr>
            <w:top w:val="none" w:sz="0" w:space="0" w:color="auto"/>
            <w:left w:val="none" w:sz="0" w:space="0" w:color="auto"/>
            <w:bottom w:val="none" w:sz="0" w:space="0" w:color="auto"/>
            <w:right w:val="none" w:sz="0" w:space="0" w:color="auto"/>
          </w:divBdr>
        </w:div>
        <w:div w:id="1986398867">
          <w:marLeft w:val="1267"/>
          <w:marRight w:val="0"/>
          <w:marTop w:val="16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87966710">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68380980">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9691802">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5294403">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29D18939-54A0-4E95-B588-7106DEF1644E}">
  <ds:schemaRefs>
    <ds:schemaRef ds:uri="http://schemas.microsoft.com/office/infopath/2007/PartnerControls"/>
    <ds:schemaRef ds:uri="d8762117-8292-4133-b1c7-eab5c6487cfd"/>
    <ds:schemaRef ds:uri="http://schemas.microsoft.com/office/2006/documentManagement/types"/>
    <ds:schemaRef ds:uri="http://purl.org/dc/dcmitype/"/>
    <ds:schemaRef ds:uri="http://purl.org/dc/elements/1.1/"/>
    <ds:schemaRef ds:uri="2f282d3b-eb4a-4b09-b61f-b9593442e286"/>
    <ds:schemaRef ds:uri="http://schemas.microsoft.com/sharepoint/v3"/>
    <ds:schemaRef ds:uri="9b239327-9e80-40e4-b1b7-4394fed77a33"/>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A48DE627-9211-4A1B-A779-82D733081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09F3C7-0FE1-4825-8E52-92532287C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3772</TotalTime>
  <Pages>4</Pages>
  <Words>1647</Words>
  <Characters>9009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cp:lastModifiedBy>
  <cp:revision>947</cp:revision>
  <dcterms:created xsi:type="dcterms:W3CDTF">2022-01-04T17:11:00Z</dcterms:created>
  <dcterms:modified xsi:type="dcterms:W3CDTF">2024-04-08T18:15:00Z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